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61"/>
      </w:tblGrid>
      <w:tr w:rsidR="00114D8E" w:rsidRPr="00114D8E" w14:paraId="38CE03A3" w14:textId="77777777" w:rsidTr="00D30627">
        <w:tc>
          <w:tcPr>
            <w:tcW w:w="4390" w:type="dxa"/>
          </w:tcPr>
          <w:p w14:paraId="78E3CF50" w14:textId="77777777" w:rsidR="00771AF7" w:rsidRPr="00114D8E" w:rsidRDefault="00771AF7" w:rsidP="00CD5B69">
            <w:pPr>
              <w:jc w:val="center"/>
              <w:rPr>
                <w:sz w:val="24"/>
                <w:szCs w:val="26"/>
              </w:rPr>
            </w:pPr>
            <w:r w:rsidRPr="00114D8E">
              <w:rPr>
                <w:sz w:val="24"/>
                <w:szCs w:val="26"/>
              </w:rPr>
              <w:t>UBND TỈNH THÁI NGUYÊN</w:t>
            </w:r>
          </w:p>
          <w:p w14:paraId="56952B65" w14:textId="77777777" w:rsidR="00771AF7" w:rsidRPr="00114D8E" w:rsidRDefault="007642B2" w:rsidP="00CD5B69">
            <w:pPr>
              <w:jc w:val="center"/>
              <w:rPr>
                <w:b/>
                <w:spacing w:val="-12"/>
                <w:sz w:val="24"/>
                <w:szCs w:val="26"/>
              </w:rPr>
            </w:pPr>
            <w:r w:rsidRPr="00114D8E">
              <w:rPr>
                <w:b/>
                <w:noProof/>
                <w:spacing w:val="-12"/>
                <w:sz w:val="24"/>
                <w:szCs w:val="26"/>
              </w:rPr>
              <mc:AlternateContent>
                <mc:Choice Requires="wps">
                  <w:drawing>
                    <wp:anchor distT="0" distB="0" distL="114300" distR="114300" simplePos="0" relativeHeight="251659264" behindDoc="0" locked="0" layoutInCell="1" allowOverlap="1" wp14:anchorId="5B170CB5" wp14:editId="1E4F5299">
                      <wp:simplePos x="0" y="0"/>
                      <wp:positionH relativeFrom="column">
                        <wp:posOffset>695960</wp:posOffset>
                      </wp:positionH>
                      <wp:positionV relativeFrom="paragraph">
                        <wp:posOffset>203200</wp:posOffset>
                      </wp:positionV>
                      <wp:extent cx="1276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99603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pt,16pt" to="155.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Dk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" strokecolor="black [3200]" strokeweight=".5pt">
                      <v:stroke joinstyle="miter"/>
                    </v:line>
                  </w:pict>
                </mc:Fallback>
              </mc:AlternateContent>
            </w:r>
            <w:r w:rsidR="00771AF7" w:rsidRPr="00114D8E">
              <w:rPr>
                <w:b/>
                <w:spacing w:val="-12"/>
                <w:sz w:val="24"/>
                <w:szCs w:val="26"/>
              </w:rPr>
              <w:t>SỞ VĂN HÓA, THỂ THAO VÀ DU LỊCH</w:t>
            </w:r>
          </w:p>
        </w:tc>
        <w:tc>
          <w:tcPr>
            <w:tcW w:w="4961" w:type="dxa"/>
          </w:tcPr>
          <w:p w14:paraId="33AE9AEF" w14:textId="77777777" w:rsidR="00771AF7" w:rsidRPr="00114D8E" w:rsidRDefault="00771AF7" w:rsidP="00CD5B69">
            <w:pPr>
              <w:jc w:val="center"/>
              <w:rPr>
                <w:b/>
                <w:spacing w:val="-12"/>
                <w:sz w:val="24"/>
                <w:szCs w:val="26"/>
              </w:rPr>
            </w:pPr>
            <w:r w:rsidRPr="00114D8E">
              <w:rPr>
                <w:b/>
                <w:spacing w:val="-12"/>
                <w:sz w:val="24"/>
                <w:szCs w:val="26"/>
              </w:rPr>
              <w:t>CỘNG HÒA XÃ HỘI CHỦ NGHĨA VIỆT NAM</w:t>
            </w:r>
          </w:p>
          <w:p w14:paraId="4C7A831D" w14:textId="39592D2D" w:rsidR="00771AF7" w:rsidRPr="00114D8E" w:rsidRDefault="00771AF7" w:rsidP="00CD5B69">
            <w:pPr>
              <w:jc w:val="center"/>
              <w:rPr>
                <w:b/>
                <w:sz w:val="26"/>
                <w:szCs w:val="26"/>
              </w:rPr>
            </w:pPr>
            <w:r w:rsidRPr="00114D8E">
              <w:rPr>
                <w:b/>
                <w:sz w:val="26"/>
                <w:szCs w:val="26"/>
              </w:rPr>
              <w:t xml:space="preserve">Độc lập </w:t>
            </w:r>
            <w:r w:rsidR="00E82453">
              <w:rPr>
                <w:b/>
                <w:sz w:val="26"/>
                <w:szCs w:val="26"/>
              </w:rPr>
              <w:t>-</w:t>
            </w:r>
            <w:r w:rsidRPr="00114D8E">
              <w:rPr>
                <w:b/>
                <w:sz w:val="26"/>
                <w:szCs w:val="26"/>
              </w:rPr>
              <w:t xml:space="preserve"> Tự do </w:t>
            </w:r>
            <w:r w:rsidR="00E82453">
              <w:rPr>
                <w:b/>
                <w:sz w:val="26"/>
                <w:szCs w:val="26"/>
              </w:rPr>
              <w:t>-</w:t>
            </w:r>
            <w:r w:rsidRPr="00114D8E">
              <w:rPr>
                <w:b/>
                <w:sz w:val="26"/>
                <w:szCs w:val="26"/>
              </w:rPr>
              <w:t xml:space="preserve"> Hạnh phúc</w:t>
            </w:r>
          </w:p>
          <w:p w14:paraId="1304C388" w14:textId="77777777" w:rsidR="00732407" w:rsidRPr="00114D8E" w:rsidRDefault="007642B2" w:rsidP="00CD5B69">
            <w:pPr>
              <w:jc w:val="center"/>
              <w:rPr>
                <w:sz w:val="24"/>
                <w:szCs w:val="26"/>
              </w:rPr>
            </w:pPr>
            <w:r w:rsidRPr="00114D8E">
              <w:rPr>
                <w:b/>
                <w:noProof/>
                <w:spacing w:val="-12"/>
                <w:sz w:val="24"/>
                <w:szCs w:val="26"/>
              </w:rPr>
              <mc:AlternateContent>
                <mc:Choice Requires="wps">
                  <w:drawing>
                    <wp:anchor distT="0" distB="0" distL="114300" distR="114300" simplePos="0" relativeHeight="251661312" behindDoc="0" locked="0" layoutInCell="1" allowOverlap="1" wp14:anchorId="64207F10" wp14:editId="1015C6F7">
                      <wp:simplePos x="0" y="0"/>
                      <wp:positionH relativeFrom="column">
                        <wp:posOffset>527685</wp:posOffset>
                      </wp:positionH>
                      <wp:positionV relativeFrom="paragraph">
                        <wp:posOffset>32385</wp:posOffset>
                      </wp:positionV>
                      <wp:extent cx="19526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C6F748"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5pt,2.55pt" to="19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" strokecolor="black [3200]" strokeweight=".5pt">
                      <v:stroke joinstyle="miter"/>
                    </v:line>
                  </w:pict>
                </mc:Fallback>
              </mc:AlternateContent>
            </w:r>
          </w:p>
        </w:tc>
      </w:tr>
      <w:tr w:rsidR="00114D8E" w:rsidRPr="00114D8E" w14:paraId="6B40B74A" w14:textId="77777777" w:rsidTr="00D30627">
        <w:tc>
          <w:tcPr>
            <w:tcW w:w="4390" w:type="dxa"/>
          </w:tcPr>
          <w:p w14:paraId="182FE44F" w14:textId="77777777" w:rsidR="00771AF7" w:rsidRDefault="00771AF7" w:rsidP="00E13FB3">
            <w:pPr>
              <w:spacing w:after="120"/>
              <w:jc w:val="center"/>
              <w:rPr>
                <w:sz w:val="26"/>
              </w:rPr>
            </w:pPr>
            <w:r w:rsidRPr="00114D8E">
              <w:rPr>
                <w:sz w:val="26"/>
              </w:rPr>
              <w:t>Số:             /SVHTTDL-</w:t>
            </w:r>
            <w:r w:rsidR="004E5D3F" w:rsidRPr="00114D8E">
              <w:rPr>
                <w:sz w:val="26"/>
              </w:rPr>
              <w:t>QLVH</w:t>
            </w:r>
          </w:p>
          <w:p w14:paraId="526E45C7" w14:textId="0056728F" w:rsidR="00AF7F23" w:rsidRPr="00114D8E" w:rsidRDefault="00AF7F23" w:rsidP="00E13FB3">
            <w:pPr>
              <w:spacing w:after="120"/>
              <w:jc w:val="center"/>
            </w:pPr>
            <w:r>
              <w:rPr>
                <w:sz w:val="26"/>
              </w:rPr>
              <w:t>(DỰ THẢO)</w:t>
            </w:r>
          </w:p>
        </w:tc>
        <w:tc>
          <w:tcPr>
            <w:tcW w:w="4961" w:type="dxa"/>
          </w:tcPr>
          <w:p w14:paraId="6B77BAA8" w14:textId="2F662D53" w:rsidR="00771AF7" w:rsidRPr="00114D8E" w:rsidRDefault="00771AF7" w:rsidP="00750606">
            <w:pPr>
              <w:jc w:val="center"/>
              <w:rPr>
                <w:i/>
              </w:rPr>
            </w:pPr>
            <w:r w:rsidRPr="00114D8E">
              <w:rPr>
                <w:i/>
                <w:sz w:val="26"/>
              </w:rPr>
              <w:t xml:space="preserve">Thái Nguyên, ngày      tháng </w:t>
            </w:r>
            <w:r w:rsidR="00750606">
              <w:rPr>
                <w:i/>
                <w:sz w:val="26"/>
              </w:rPr>
              <w:t xml:space="preserve">  </w:t>
            </w:r>
            <w:r w:rsidRPr="00114D8E">
              <w:rPr>
                <w:i/>
                <w:sz w:val="26"/>
              </w:rPr>
              <w:t xml:space="preserve"> năm</w:t>
            </w:r>
            <w:r w:rsidR="008A4D0C" w:rsidRPr="00114D8E">
              <w:rPr>
                <w:i/>
                <w:sz w:val="26"/>
              </w:rPr>
              <w:t xml:space="preserve"> 2026</w:t>
            </w:r>
          </w:p>
        </w:tc>
      </w:tr>
      <w:tr w:rsidR="00771AF7" w:rsidRPr="00114D8E" w14:paraId="7B1A830A" w14:textId="77777777" w:rsidTr="00D30627">
        <w:tc>
          <w:tcPr>
            <w:tcW w:w="4390" w:type="dxa"/>
          </w:tcPr>
          <w:p w14:paraId="02FBEC0B" w14:textId="2B49E5A0" w:rsidR="00771AF7" w:rsidRPr="00114D8E" w:rsidRDefault="00771AF7" w:rsidP="0091192B">
            <w:pPr>
              <w:jc w:val="center"/>
            </w:pPr>
          </w:p>
        </w:tc>
        <w:tc>
          <w:tcPr>
            <w:tcW w:w="4961" w:type="dxa"/>
          </w:tcPr>
          <w:p w14:paraId="159B1FAA" w14:textId="77777777" w:rsidR="00771AF7" w:rsidRPr="00114D8E" w:rsidRDefault="00771AF7"/>
        </w:tc>
      </w:tr>
    </w:tbl>
    <w:p w14:paraId="3D289EE1" w14:textId="77777777" w:rsidR="00750606" w:rsidRDefault="00750606" w:rsidP="00750606">
      <w:pPr>
        <w:spacing w:after="0" w:line="240" w:lineRule="auto"/>
        <w:jc w:val="center"/>
        <w:rPr>
          <w:rStyle w:val="fontstyle01"/>
        </w:rPr>
      </w:pPr>
      <w:r>
        <w:rPr>
          <w:rStyle w:val="fontstyle01"/>
        </w:rPr>
        <w:t>TỜ TRÌNH</w:t>
      </w:r>
    </w:p>
    <w:p w14:paraId="26A1A930" w14:textId="593D31B6" w:rsidR="00750606" w:rsidRDefault="00750606" w:rsidP="00750606">
      <w:pPr>
        <w:spacing w:after="0" w:line="240" w:lineRule="auto"/>
        <w:jc w:val="center"/>
        <w:rPr>
          <w:rStyle w:val="fontstyle21"/>
        </w:rPr>
      </w:pPr>
      <w:r>
        <w:rPr>
          <w:rFonts w:ascii="TimesNewRomanPS-BoldMT" w:hAnsi="TimesNewRomanPS-BoldMT"/>
          <w:b/>
          <w:bCs/>
          <w:noProof/>
          <w:color w:val="000000"/>
          <w:szCs w:val="28"/>
        </w:rPr>
        <mc:AlternateContent>
          <mc:Choice Requires="wps">
            <w:drawing>
              <wp:anchor distT="0" distB="0" distL="114300" distR="114300" simplePos="0" relativeHeight="251666432" behindDoc="0" locked="0" layoutInCell="1" allowOverlap="1" wp14:anchorId="1C8C5A94" wp14:editId="6EBEDDA5">
                <wp:simplePos x="0" y="0"/>
                <wp:positionH relativeFrom="column">
                  <wp:posOffset>2138680</wp:posOffset>
                </wp:positionH>
                <wp:positionV relativeFrom="paragraph">
                  <wp:posOffset>436880</wp:posOffset>
                </wp:positionV>
                <wp:extent cx="15716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CF9876"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8.4pt,34.4pt" to="292.1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" strokecolor="black [3200]" strokeweight=".5pt">
                <v:stroke joinstyle="miter"/>
              </v:line>
            </w:pict>
          </mc:Fallback>
        </mc:AlternateContent>
      </w:r>
      <w:r>
        <w:rPr>
          <w:rStyle w:val="fontstyle01"/>
        </w:rPr>
        <w:t>Dự thảo Quyết định ban hành Quy định thực hiện nếp sống văn minh</w:t>
      </w:r>
      <w:r>
        <w:rPr>
          <w:rFonts w:ascii="TimesNewRomanPS-BoldMT" w:hAnsi="TimesNewRomanPS-BoldMT"/>
          <w:b/>
          <w:bCs/>
          <w:color w:val="000000"/>
          <w:szCs w:val="28"/>
        </w:rPr>
        <w:br/>
      </w:r>
      <w:r>
        <w:rPr>
          <w:rStyle w:val="fontstyle01"/>
        </w:rPr>
        <w:t xml:space="preserve">trong việc cưới, việc tang trên địa bàn </w:t>
      </w:r>
      <w:r w:rsidRPr="00750606">
        <w:rPr>
          <w:rStyle w:val="fontstyle01"/>
        </w:rPr>
        <w:t>tỉnh Thái Nguyên</w:t>
      </w:r>
      <w:r>
        <w:rPr>
          <w:rFonts w:ascii="TimesNewRomanPS-BoldMT" w:hAnsi="TimesNewRomanPS-BoldMT"/>
          <w:b/>
          <w:bCs/>
          <w:color w:val="000000"/>
          <w:szCs w:val="28"/>
        </w:rPr>
        <w:br/>
      </w:r>
    </w:p>
    <w:p w14:paraId="3117EC1A" w14:textId="22E44C17" w:rsidR="008A4D0C" w:rsidRDefault="00750606" w:rsidP="00750606">
      <w:pPr>
        <w:spacing w:before="120" w:after="0" w:line="240" w:lineRule="auto"/>
        <w:jc w:val="center"/>
        <w:rPr>
          <w:rStyle w:val="fontstyle21"/>
        </w:rPr>
      </w:pPr>
      <w:r>
        <w:rPr>
          <w:rStyle w:val="fontstyle21"/>
        </w:rPr>
        <w:t xml:space="preserve">Kính gửi: Ủy ban nhân dân </w:t>
      </w:r>
      <w:r w:rsidRPr="00750606">
        <w:rPr>
          <w:rStyle w:val="fontstyle21"/>
        </w:rPr>
        <w:t>tỉnh Thái Nguyên</w:t>
      </w:r>
    </w:p>
    <w:p w14:paraId="72209ED7" w14:textId="77777777" w:rsidR="00750606" w:rsidRPr="00114D8E" w:rsidRDefault="00750606" w:rsidP="004C770C">
      <w:pPr>
        <w:spacing w:before="120" w:after="0" w:line="240" w:lineRule="auto"/>
        <w:ind w:firstLine="360"/>
        <w:jc w:val="both"/>
        <w:rPr>
          <w:b/>
          <w:szCs w:val="28"/>
        </w:rPr>
      </w:pPr>
    </w:p>
    <w:p w14:paraId="07FEE173" w14:textId="3D496389" w:rsidR="00736A0F" w:rsidRPr="00114D8E" w:rsidRDefault="00433500" w:rsidP="00E82453">
      <w:pPr>
        <w:widowControl w:val="0"/>
        <w:tabs>
          <w:tab w:val="right" w:leader="dot" w:pos="7920"/>
        </w:tabs>
        <w:spacing w:before="120" w:after="0" w:line="326" w:lineRule="exact"/>
        <w:ind w:firstLine="680"/>
        <w:jc w:val="both"/>
        <w:rPr>
          <w:szCs w:val="28"/>
        </w:rPr>
      </w:pPr>
      <w:r w:rsidRPr="00433500">
        <w:rPr>
          <w:spacing w:val="6"/>
        </w:rPr>
        <w:t>Thực hiện quy định của Luật Ban hành văn bản quy phạm pháp luật,</w:t>
      </w:r>
      <w:r w:rsidRPr="00433500">
        <w:t xml:space="preserve"> </w:t>
      </w:r>
      <w:r w:rsidRPr="00433500">
        <w:rPr>
          <w:spacing w:val="4"/>
        </w:rPr>
        <w:t xml:space="preserve">Sở Văn hóa, Thể thao và Du lịch </w:t>
      </w:r>
      <w:r w:rsidR="00750606" w:rsidRPr="00433500">
        <w:rPr>
          <w:rFonts w:cs="Times New Roman"/>
          <w:spacing w:val="4"/>
          <w:szCs w:val="28"/>
          <w:lang w:val="vi-VN"/>
        </w:rPr>
        <w:t xml:space="preserve">kính trình Ủy ban nhân dân </w:t>
      </w:r>
      <w:r w:rsidR="00750606" w:rsidRPr="00433500">
        <w:rPr>
          <w:rFonts w:cs="Times New Roman"/>
          <w:spacing w:val="4"/>
          <w:szCs w:val="28"/>
        </w:rPr>
        <w:t>tỉnh dự thảo</w:t>
      </w:r>
      <w:r w:rsidR="00750606">
        <w:rPr>
          <w:rFonts w:cs="Times New Roman"/>
          <w:szCs w:val="28"/>
        </w:rPr>
        <w:t xml:space="preserve"> </w:t>
      </w:r>
      <w:r w:rsidR="00DF27DA" w:rsidRPr="00D41949">
        <w:rPr>
          <w:szCs w:val="28"/>
        </w:rPr>
        <w:t>Q</w:t>
      </w:r>
      <w:r w:rsidR="00AD345C" w:rsidRPr="00D41949">
        <w:rPr>
          <w:szCs w:val="28"/>
        </w:rPr>
        <w:t xml:space="preserve">uyết định </w:t>
      </w:r>
      <w:r w:rsidR="00750606" w:rsidRPr="00D41949">
        <w:rPr>
          <w:szCs w:val="28"/>
        </w:rPr>
        <w:t xml:space="preserve">ban hành </w:t>
      </w:r>
      <w:r w:rsidR="00D41949" w:rsidRPr="00D41949">
        <w:rPr>
          <w:szCs w:val="28"/>
        </w:rPr>
        <w:t>Q</w:t>
      </w:r>
      <w:r w:rsidR="0091192B" w:rsidRPr="00D41949">
        <w:rPr>
          <w:szCs w:val="28"/>
        </w:rPr>
        <w:t>uy định thực hiện nếp sống văn minh trong việc cưới, việc tang trên địa bàn tỉnh Thái Nguyên</w:t>
      </w:r>
      <w:bookmarkStart w:id="0" w:name="_GoBack"/>
      <w:bookmarkEnd w:id="0"/>
      <w:r w:rsidR="00477635" w:rsidRPr="00114D8E">
        <w:rPr>
          <w:szCs w:val="28"/>
        </w:rPr>
        <w:t>, c</w:t>
      </w:r>
      <w:r w:rsidR="00E67927" w:rsidRPr="00114D8E">
        <w:rPr>
          <w:szCs w:val="28"/>
        </w:rPr>
        <w:t xml:space="preserve">ụ thể như sau: </w:t>
      </w:r>
    </w:p>
    <w:p w14:paraId="335D2A34" w14:textId="77777777" w:rsidR="00D41949" w:rsidRDefault="00D41949" w:rsidP="00E82453">
      <w:pPr>
        <w:widowControl w:val="0"/>
        <w:tabs>
          <w:tab w:val="right" w:leader="dot" w:pos="7920"/>
        </w:tabs>
        <w:spacing w:before="120" w:after="0" w:line="326" w:lineRule="exact"/>
        <w:ind w:firstLine="680"/>
        <w:jc w:val="both"/>
        <w:rPr>
          <w:rStyle w:val="fontstyle01"/>
        </w:rPr>
      </w:pPr>
      <w:r>
        <w:rPr>
          <w:rStyle w:val="fontstyle01"/>
        </w:rPr>
        <w:t>I. SỰ CẦN THIẾT BAN HÀNH VĂN BẢN</w:t>
      </w:r>
    </w:p>
    <w:p w14:paraId="30C0087F" w14:textId="7336F077" w:rsidR="00D41949" w:rsidRDefault="00D41949" w:rsidP="00E82453">
      <w:pPr>
        <w:widowControl w:val="0"/>
        <w:tabs>
          <w:tab w:val="right" w:leader="dot" w:pos="7920"/>
        </w:tabs>
        <w:spacing w:before="120" w:after="0" w:line="326" w:lineRule="exact"/>
        <w:ind w:firstLine="680"/>
        <w:jc w:val="both"/>
      </w:pPr>
      <w:r>
        <w:rPr>
          <w:rStyle w:val="fontstyle01"/>
        </w:rPr>
        <w:t>1. Cơ sở chính trị, pháp lý</w:t>
      </w:r>
      <w:r>
        <w:t xml:space="preserve"> </w:t>
      </w:r>
    </w:p>
    <w:p w14:paraId="4615A425" w14:textId="46F1149D" w:rsidR="00433500" w:rsidRDefault="00433500" w:rsidP="00433500">
      <w:pPr>
        <w:widowControl w:val="0"/>
        <w:spacing w:before="120" w:after="0" w:line="340" w:lineRule="exact"/>
        <w:ind w:firstLine="567"/>
        <w:jc w:val="both"/>
        <w:rPr>
          <w:szCs w:val="28"/>
        </w:rPr>
      </w:pPr>
      <w:r w:rsidRPr="00433500">
        <w:rPr>
          <w:szCs w:val="28"/>
        </w:rPr>
        <w:t xml:space="preserve">- </w:t>
      </w:r>
      <w:r w:rsidR="00EE245D">
        <w:rPr>
          <w:szCs w:val="28"/>
        </w:rPr>
        <w:t>Tại k</w:t>
      </w:r>
      <w:r w:rsidRPr="00433500">
        <w:rPr>
          <w:szCs w:val="28"/>
        </w:rPr>
        <w:t>hoản 2 Điều 16 Quyết định số 308/2005/QĐ-TTg ban hành Quy chế thực</w:t>
      </w:r>
      <w:r>
        <w:rPr>
          <w:szCs w:val="28"/>
        </w:rPr>
        <w:t xml:space="preserve"> </w:t>
      </w:r>
      <w:r w:rsidRPr="00433500">
        <w:rPr>
          <w:szCs w:val="28"/>
        </w:rPr>
        <w:t>hiện nếp sống văn minh trong việc cưới, việc tang và lễ hội quy định:</w:t>
      </w:r>
    </w:p>
    <w:p w14:paraId="27F4747A" w14:textId="69A578B8" w:rsidR="00433500" w:rsidRPr="00433500" w:rsidRDefault="00433500" w:rsidP="00433500">
      <w:pPr>
        <w:widowControl w:val="0"/>
        <w:spacing w:before="120" w:after="0" w:line="340" w:lineRule="exact"/>
        <w:ind w:firstLine="567"/>
        <w:jc w:val="both"/>
        <w:rPr>
          <w:i/>
          <w:szCs w:val="28"/>
        </w:rPr>
      </w:pPr>
      <w:r w:rsidRPr="00433500">
        <w:rPr>
          <w:i/>
          <w:szCs w:val="28"/>
        </w:rPr>
        <w:t>“2. Các Bộ, cơ quan ngang Bộ, cơ quan thuộc Chính phủ, ủy ban nhân dân</w:t>
      </w:r>
      <w:r w:rsidRPr="00433500">
        <w:rPr>
          <w:i/>
          <w:szCs w:val="28"/>
        </w:rPr>
        <w:t xml:space="preserve"> </w:t>
      </w:r>
      <w:r w:rsidRPr="00433500">
        <w:rPr>
          <w:i/>
          <w:szCs w:val="28"/>
        </w:rPr>
        <w:t>các tỉnh, thành phố trực thuộc Trung ương căn cứ nội dung tại Quy chế này xây</w:t>
      </w:r>
      <w:r w:rsidRPr="00433500">
        <w:rPr>
          <w:i/>
          <w:szCs w:val="28"/>
        </w:rPr>
        <w:t xml:space="preserve"> </w:t>
      </w:r>
      <w:r w:rsidRPr="00433500">
        <w:rPr>
          <w:i/>
          <w:szCs w:val="28"/>
        </w:rPr>
        <w:t>dựng quy định về việc thực hiện nếp sống văn minh trong việc cưới, việc tang và</w:t>
      </w:r>
      <w:r w:rsidRPr="00433500">
        <w:rPr>
          <w:i/>
          <w:szCs w:val="28"/>
        </w:rPr>
        <w:t xml:space="preserve"> </w:t>
      </w:r>
      <w:r w:rsidRPr="00433500">
        <w:rPr>
          <w:i/>
          <w:szCs w:val="28"/>
        </w:rPr>
        <w:t>lễ hội cho phù hợp đối với cơ quan, đơn vị, địa phương mình và phối hợp với Mặt</w:t>
      </w:r>
      <w:r w:rsidRPr="00433500">
        <w:rPr>
          <w:i/>
          <w:szCs w:val="28"/>
        </w:rPr>
        <w:t xml:space="preserve"> </w:t>
      </w:r>
      <w:r w:rsidRPr="00433500">
        <w:rPr>
          <w:i/>
          <w:szCs w:val="28"/>
        </w:rPr>
        <w:t>trận tổ quốc các cấp, các đoàn thể xây dựng chương trình, kế hoạch triển khai</w:t>
      </w:r>
      <w:r w:rsidRPr="00433500">
        <w:rPr>
          <w:i/>
          <w:szCs w:val="28"/>
        </w:rPr>
        <w:t xml:space="preserve"> </w:t>
      </w:r>
      <w:r w:rsidRPr="00433500">
        <w:rPr>
          <w:i/>
          <w:szCs w:val="28"/>
        </w:rPr>
        <w:t>cuộc vận động xây dựng nếp sống văn minh trong việc cưới, việc tang và lễ hội</w:t>
      </w:r>
      <w:r w:rsidRPr="00433500">
        <w:rPr>
          <w:i/>
          <w:szCs w:val="28"/>
        </w:rPr>
        <w:t xml:space="preserve"> </w:t>
      </w:r>
      <w:r w:rsidRPr="00433500">
        <w:rPr>
          <w:i/>
          <w:szCs w:val="28"/>
        </w:rPr>
        <w:t>tới toàn thể nhân dân ở đị</w:t>
      </w:r>
      <w:r w:rsidR="00EE245D">
        <w:rPr>
          <w:i/>
          <w:szCs w:val="28"/>
        </w:rPr>
        <w:t>a phương.</w:t>
      </w:r>
      <w:r w:rsidRPr="00433500">
        <w:rPr>
          <w:i/>
          <w:szCs w:val="28"/>
        </w:rPr>
        <w:t>”</w:t>
      </w:r>
    </w:p>
    <w:p w14:paraId="48F3584E" w14:textId="73B8D2BD" w:rsidR="00433500" w:rsidRDefault="00433500" w:rsidP="00433500">
      <w:pPr>
        <w:widowControl w:val="0"/>
        <w:spacing w:before="120" w:after="0" w:line="340" w:lineRule="exact"/>
        <w:ind w:firstLine="567"/>
        <w:jc w:val="both"/>
        <w:rPr>
          <w:szCs w:val="28"/>
        </w:rPr>
      </w:pPr>
      <w:r w:rsidRPr="00433500">
        <w:rPr>
          <w:szCs w:val="28"/>
        </w:rPr>
        <w:t>-</w:t>
      </w:r>
      <w:r w:rsidR="00EE245D">
        <w:rPr>
          <w:szCs w:val="28"/>
        </w:rPr>
        <w:t xml:space="preserve"> Tại đ</w:t>
      </w:r>
      <w:r w:rsidRPr="00433500">
        <w:rPr>
          <w:szCs w:val="28"/>
        </w:rPr>
        <w:t>iểm a khoản 2 Điều 21 Luật Ban hành văn bản quy phạm pháp luật số</w:t>
      </w:r>
      <w:r>
        <w:rPr>
          <w:szCs w:val="28"/>
        </w:rPr>
        <w:t xml:space="preserve"> </w:t>
      </w:r>
      <w:r w:rsidRPr="00433500">
        <w:rPr>
          <w:szCs w:val="28"/>
        </w:rPr>
        <w:t>64/2025/QH15 được sửa đổi, bổ sung bởi khoản 3 Điều 1 Luật số 87/2025/QH15</w:t>
      </w:r>
      <w:r>
        <w:rPr>
          <w:szCs w:val="28"/>
        </w:rPr>
        <w:t xml:space="preserve"> </w:t>
      </w:r>
      <w:r w:rsidRPr="00433500">
        <w:rPr>
          <w:szCs w:val="28"/>
        </w:rPr>
        <w:t>quy định:</w:t>
      </w:r>
    </w:p>
    <w:p w14:paraId="2CCE53F3" w14:textId="77777777" w:rsidR="00433500" w:rsidRPr="00EE245D" w:rsidRDefault="00433500" w:rsidP="00433500">
      <w:pPr>
        <w:widowControl w:val="0"/>
        <w:spacing w:before="120" w:after="0" w:line="340" w:lineRule="exact"/>
        <w:ind w:firstLine="567"/>
        <w:jc w:val="both"/>
        <w:rPr>
          <w:i/>
          <w:szCs w:val="28"/>
        </w:rPr>
      </w:pPr>
      <w:proofErr w:type="gramStart"/>
      <w:r w:rsidRPr="00EE245D">
        <w:rPr>
          <w:i/>
          <w:szCs w:val="28"/>
        </w:rPr>
        <w:t>“Điều 21.</w:t>
      </w:r>
      <w:proofErr w:type="gramEnd"/>
      <w:r w:rsidRPr="00EE245D">
        <w:rPr>
          <w:i/>
          <w:szCs w:val="28"/>
        </w:rPr>
        <w:t xml:space="preserve"> Nghị quyết của Hội đồng nhân dân cấp tỉnh, quyết định của Ủy</w:t>
      </w:r>
      <w:r w:rsidRPr="00EE245D">
        <w:rPr>
          <w:i/>
          <w:szCs w:val="28"/>
        </w:rPr>
        <w:t xml:space="preserve"> </w:t>
      </w:r>
      <w:r w:rsidRPr="00EE245D">
        <w:rPr>
          <w:i/>
          <w:szCs w:val="28"/>
        </w:rPr>
        <w:t>ban nhân dân cấp tỉnh, quyết định của Chủ tịch Ủy ban nhân dân cấp tỉnh</w:t>
      </w:r>
      <w:r w:rsidRPr="00EE245D">
        <w:rPr>
          <w:i/>
          <w:szCs w:val="28"/>
        </w:rPr>
        <w:t xml:space="preserve"> </w:t>
      </w:r>
    </w:p>
    <w:p w14:paraId="47FD5BFE" w14:textId="77777777" w:rsidR="00433500" w:rsidRPr="00EE245D" w:rsidRDefault="00433500" w:rsidP="00433500">
      <w:pPr>
        <w:widowControl w:val="0"/>
        <w:spacing w:before="120" w:after="0" w:line="340" w:lineRule="exact"/>
        <w:ind w:firstLine="567"/>
        <w:jc w:val="both"/>
        <w:rPr>
          <w:i/>
          <w:szCs w:val="28"/>
        </w:rPr>
      </w:pPr>
      <w:r w:rsidRPr="00EE245D">
        <w:rPr>
          <w:i/>
          <w:szCs w:val="28"/>
        </w:rPr>
        <w:t>2. Ủy ban nhân dân cấp tỉnh ban hành quyết định để quy đị</w:t>
      </w:r>
      <w:r w:rsidRPr="00EE245D">
        <w:rPr>
          <w:i/>
          <w:szCs w:val="28"/>
        </w:rPr>
        <w:t>nh:</w:t>
      </w:r>
    </w:p>
    <w:p w14:paraId="0C5BD346" w14:textId="77777777" w:rsidR="00433500" w:rsidRPr="00EE245D" w:rsidRDefault="00433500" w:rsidP="00433500">
      <w:pPr>
        <w:widowControl w:val="0"/>
        <w:spacing w:before="120" w:after="0" w:line="340" w:lineRule="exact"/>
        <w:ind w:firstLine="567"/>
        <w:jc w:val="both"/>
        <w:rPr>
          <w:i/>
          <w:szCs w:val="28"/>
        </w:rPr>
      </w:pPr>
      <w:proofErr w:type="gramStart"/>
      <w:r w:rsidRPr="00EE245D">
        <w:rPr>
          <w:i/>
          <w:szCs w:val="28"/>
        </w:rPr>
        <w:t>a</w:t>
      </w:r>
      <w:proofErr w:type="gramEnd"/>
      <w:r w:rsidRPr="00EE245D">
        <w:rPr>
          <w:i/>
          <w:szCs w:val="28"/>
        </w:rPr>
        <w:t>) Chi tiết điều, khoản, điểm và các nội dung khác được giao trong văn bản</w:t>
      </w:r>
      <w:r w:rsidRPr="00EE245D">
        <w:rPr>
          <w:i/>
          <w:szCs w:val="28"/>
        </w:rPr>
        <w:t xml:space="preserve"> </w:t>
      </w:r>
      <w:r w:rsidRPr="00EE245D">
        <w:rPr>
          <w:i/>
          <w:szCs w:val="28"/>
        </w:rPr>
        <w:t>quy phạm pháp luật của cơ quan nhà nước cấp trên;”</w:t>
      </w:r>
      <w:r w:rsidRPr="00EE245D">
        <w:rPr>
          <w:i/>
          <w:szCs w:val="28"/>
        </w:rPr>
        <w:t xml:space="preserve"> </w:t>
      </w:r>
    </w:p>
    <w:p w14:paraId="33545DB1" w14:textId="1544E17C" w:rsidR="00EE245D" w:rsidRDefault="00433500" w:rsidP="00433500">
      <w:pPr>
        <w:widowControl w:val="0"/>
        <w:spacing w:before="120" w:after="0" w:line="340" w:lineRule="exact"/>
        <w:ind w:firstLine="567"/>
        <w:jc w:val="both"/>
        <w:rPr>
          <w:szCs w:val="28"/>
        </w:rPr>
      </w:pPr>
      <w:r w:rsidRPr="00433500">
        <w:rPr>
          <w:szCs w:val="28"/>
        </w:rPr>
        <w:t xml:space="preserve">- </w:t>
      </w:r>
      <w:r w:rsidR="00EE245D">
        <w:rPr>
          <w:szCs w:val="28"/>
        </w:rPr>
        <w:t>T</w:t>
      </w:r>
      <w:r w:rsidRPr="00433500">
        <w:rPr>
          <w:szCs w:val="28"/>
        </w:rPr>
        <w:t>ại điểm b khoản 2 Điều 54 Luật Ban hành văn bản quy</w:t>
      </w:r>
      <w:r>
        <w:rPr>
          <w:szCs w:val="28"/>
        </w:rPr>
        <w:t xml:space="preserve"> </w:t>
      </w:r>
      <w:r w:rsidRPr="00433500">
        <w:rPr>
          <w:szCs w:val="28"/>
        </w:rPr>
        <w:t>phạm pháp luật năm 2025 (được sửa đổi, bổ sung bởi khoản 20 Điều 1 Luật sửa</w:t>
      </w:r>
      <w:r>
        <w:rPr>
          <w:szCs w:val="28"/>
        </w:rPr>
        <w:t xml:space="preserve"> </w:t>
      </w:r>
      <w:r w:rsidRPr="00433500">
        <w:rPr>
          <w:szCs w:val="28"/>
        </w:rPr>
        <w:t>đổi, bổ sung một số điều của Luật Ban hành văn bản quy phạm pháp luật):</w:t>
      </w:r>
    </w:p>
    <w:p w14:paraId="0D972AA7" w14:textId="77777777" w:rsidR="00EE245D" w:rsidRPr="00EE245D" w:rsidRDefault="00433500" w:rsidP="00433500">
      <w:pPr>
        <w:widowControl w:val="0"/>
        <w:spacing w:before="120" w:after="0" w:line="340" w:lineRule="exact"/>
        <w:ind w:firstLine="567"/>
        <w:jc w:val="both"/>
        <w:rPr>
          <w:i/>
          <w:szCs w:val="28"/>
        </w:rPr>
      </w:pPr>
      <w:r w:rsidRPr="00EE245D">
        <w:rPr>
          <w:i/>
          <w:szCs w:val="28"/>
        </w:rPr>
        <w:lastRenderedPageBreak/>
        <w:t>“b) Trường hợp nhiều đơn vị hành chính được nhập thành một đơn vị hành</w:t>
      </w:r>
      <w:r w:rsidR="00EE245D" w:rsidRPr="00EE245D">
        <w:rPr>
          <w:i/>
          <w:szCs w:val="28"/>
        </w:rPr>
        <w:t xml:space="preserve"> </w:t>
      </w:r>
      <w:r w:rsidRPr="00EE245D">
        <w:rPr>
          <w:i/>
          <w:szCs w:val="28"/>
        </w:rPr>
        <w:t>chính mới cùng cấp thì văn bản quy phạm pháp luật của Hội đồng nhân dân, Ủy</w:t>
      </w:r>
      <w:r w:rsidR="00EE245D" w:rsidRPr="00EE245D">
        <w:rPr>
          <w:i/>
          <w:szCs w:val="28"/>
        </w:rPr>
        <w:t xml:space="preserve"> </w:t>
      </w:r>
      <w:r w:rsidRPr="00EE245D">
        <w:rPr>
          <w:i/>
          <w:szCs w:val="28"/>
        </w:rPr>
        <w:t>ban nhân dân, Chủ tịch Ủy ban nhân dân của đơn vị hành chính được nhập tiếp</w:t>
      </w:r>
      <w:r w:rsidR="00EE245D" w:rsidRPr="00EE245D">
        <w:rPr>
          <w:i/>
          <w:szCs w:val="28"/>
        </w:rPr>
        <w:t xml:space="preserve"> </w:t>
      </w:r>
      <w:r w:rsidRPr="00EE245D">
        <w:rPr>
          <w:i/>
          <w:szCs w:val="28"/>
        </w:rPr>
        <w:t>tục có hiệu lực trong phạm vi đơn vị hành chính đó cho đến khi Hội đồng nhân</w:t>
      </w:r>
      <w:r w:rsidR="00EE245D" w:rsidRPr="00EE245D">
        <w:rPr>
          <w:i/>
          <w:szCs w:val="28"/>
        </w:rPr>
        <w:t xml:space="preserve"> </w:t>
      </w:r>
      <w:r w:rsidRPr="00EE245D">
        <w:rPr>
          <w:i/>
          <w:szCs w:val="28"/>
        </w:rPr>
        <w:t>dân, Ủy ban nhân dân, Chủ tịch Ủy ban nhân dân của đơn vị hành chính mới ban</w:t>
      </w:r>
      <w:r w:rsidR="00EE245D" w:rsidRPr="00EE245D">
        <w:rPr>
          <w:i/>
          <w:szCs w:val="28"/>
        </w:rPr>
        <w:t xml:space="preserve"> </w:t>
      </w:r>
      <w:r w:rsidRPr="00EE245D">
        <w:rPr>
          <w:i/>
          <w:szCs w:val="28"/>
        </w:rPr>
        <w:t>hành văn bản hành chính để quyết định việc áp dụng hoặc bãi bỏ văn bản quy</w:t>
      </w:r>
      <w:r w:rsidR="00EE245D" w:rsidRPr="00EE245D">
        <w:rPr>
          <w:i/>
          <w:szCs w:val="28"/>
        </w:rPr>
        <w:t xml:space="preserve"> </w:t>
      </w:r>
      <w:r w:rsidRPr="00EE245D">
        <w:rPr>
          <w:i/>
          <w:szCs w:val="28"/>
        </w:rPr>
        <w:t>phạm pháp luật của Hội đồng nhân dân, Ủy ban nhân dân, Chủ tịch Ủy ban nhân</w:t>
      </w:r>
      <w:r w:rsidR="00EE245D" w:rsidRPr="00EE245D">
        <w:rPr>
          <w:i/>
          <w:szCs w:val="28"/>
        </w:rPr>
        <w:t xml:space="preserve"> </w:t>
      </w:r>
      <w:r w:rsidRPr="00EE245D">
        <w:rPr>
          <w:i/>
          <w:szCs w:val="28"/>
        </w:rPr>
        <w:t>dân của đơn vị hành chính được nhập hoặc ban hành văn bản quy phạm pháp</w:t>
      </w:r>
      <w:r w:rsidR="00EE245D" w:rsidRPr="00EE245D">
        <w:rPr>
          <w:i/>
          <w:szCs w:val="28"/>
        </w:rPr>
        <w:t xml:space="preserve"> </w:t>
      </w:r>
      <w:r w:rsidRPr="00EE245D">
        <w:rPr>
          <w:i/>
          <w:szCs w:val="28"/>
        </w:rPr>
        <w:t>luật mới;”</w:t>
      </w:r>
    </w:p>
    <w:p w14:paraId="73221EF6" w14:textId="72CCCF3E" w:rsidR="00433500" w:rsidRPr="00114D8E" w:rsidRDefault="00433500" w:rsidP="00433500">
      <w:pPr>
        <w:widowControl w:val="0"/>
        <w:spacing w:before="120" w:after="0" w:line="340" w:lineRule="exact"/>
        <w:ind w:firstLine="567"/>
        <w:jc w:val="both"/>
        <w:rPr>
          <w:szCs w:val="28"/>
        </w:rPr>
      </w:pPr>
      <w:r w:rsidRPr="00433500">
        <w:rPr>
          <w:szCs w:val="28"/>
        </w:rPr>
        <w:t>Từ các căn cứ nêu trên, việc ban hành Quyết định ban hành Quy định thực</w:t>
      </w:r>
      <w:r w:rsidR="00EE245D">
        <w:rPr>
          <w:szCs w:val="28"/>
        </w:rPr>
        <w:t xml:space="preserve"> </w:t>
      </w:r>
      <w:r w:rsidRPr="00433500">
        <w:rPr>
          <w:szCs w:val="28"/>
        </w:rPr>
        <w:t xml:space="preserve">hiện nếp sống văn minh trong việc cưới, việc tang trên địa bàn tỉnh </w:t>
      </w:r>
      <w:r w:rsidR="00EE245D">
        <w:rPr>
          <w:szCs w:val="28"/>
        </w:rPr>
        <w:t>Thái Nguyên</w:t>
      </w:r>
      <w:r w:rsidRPr="00433500">
        <w:rPr>
          <w:szCs w:val="28"/>
        </w:rPr>
        <w:t xml:space="preserve"> là cần thiết và phù hợp với thẩm quyền của </w:t>
      </w:r>
      <w:r w:rsidR="00EE245D" w:rsidRPr="00EE245D">
        <w:rPr>
          <w:szCs w:val="28"/>
        </w:rPr>
        <w:t>Ủ</w:t>
      </w:r>
      <w:r w:rsidR="00EE245D">
        <w:rPr>
          <w:szCs w:val="28"/>
        </w:rPr>
        <w:t>y ban nhân dân</w:t>
      </w:r>
      <w:r w:rsidRPr="00433500">
        <w:rPr>
          <w:szCs w:val="28"/>
        </w:rPr>
        <w:t xml:space="preserve"> tỉnh</w:t>
      </w:r>
      <w:r w:rsidR="0056079E">
        <w:rPr>
          <w:szCs w:val="28"/>
        </w:rPr>
        <w:t>.</w:t>
      </w:r>
    </w:p>
    <w:p w14:paraId="2B0C4B47" w14:textId="18C5E74A" w:rsidR="005D0557" w:rsidRPr="00114D8E" w:rsidRDefault="008C78CA" w:rsidP="00E82453">
      <w:pPr>
        <w:widowControl w:val="0"/>
        <w:spacing w:before="120" w:after="0" w:line="340" w:lineRule="exact"/>
        <w:ind w:firstLine="567"/>
        <w:jc w:val="both"/>
        <w:rPr>
          <w:rFonts w:ascii="Times New Roman Bold" w:hAnsi="Times New Roman Bold"/>
          <w:b/>
        </w:rPr>
      </w:pPr>
      <w:r w:rsidRPr="00114D8E">
        <w:rPr>
          <w:rFonts w:ascii="Times New Roman Bold" w:hAnsi="Times New Roman Bold"/>
          <w:b/>
        </w:rPr>
        <w:t>2. Cơ sở thực tiễ</w:t>
      </w:r>
      <w:r w:rsidR="005D0557" w:rsidRPr="00114D8E">
        <w:rPr>
          <w:rFonts w:ascii="Times New Roman Bold" w:hAnsi="Times New Roman Bold"/>
          <w:b/>
        </w:rPr>
        <w:t>n</w:t>
      </w:r>
    </w:p>
    <w:p w14:paraId="1FF3837F" w14:textId="25A9B754" w:rsidR="00A73DB2" w:rsidRPr="00C4503A" w:rsidRDefault="00965DA4" w:rsidP="00C4503A">
      <w:pPr>
        <w:widowControl w:val="0"/>
        <w:spacing w:before="120" w:after="0" w:line="340" w:lineRule="exact"/>
        <w:ind w:firstLine="567"/>
        <w:jc w:val="both"/>
        <w:rPr>
          <w:rFonts w:eastAsia="Arial" w:cs="Times New Roman"/>
          <w:spacing w:val="-4"/>
          <w:kern w:val="2"/>
          <w:szCs w:val="28"/>
          <w:lang w:val="nl-NL"/>
        </w:rPr>
      </w:pPr>
      <w:r>
        <w:t xml:space="preserve">- </w:t>
      </w:r>
      <w:r w:rsidR="00114D8E" w:rsidRPr="00114D8E">
        <w:t xml:space="preserve">Trên cơ sở danh mục văn bản quy phạm pháp luật của tỉnh Thái Nguyên </w:t>
      </w:r>
      <w:r w:rsidR="00114D8E" w:rsidRPr="00546547">
        <w:rPr>
          <w:i/>
        </w:rPr>
        <w:t>(trước sáp nhập)</w:t>
      </w:r>
      <w:r w:rsidR="00114D8E" w:rsidRPr="00114D8E">
        <w:t xml:space="preserve"> và tỉnh Bắc Kạn </w:t>
      </w:r>
      <w:r w:rsidR="00114D8E" w:rsidRPr="00546547">
        <w:rPr>
          <w:i/>
        </w:rPr>
        <w:t>(trước sáp nhập)</w:t>
      </w:r>
      <w:r w:rsidR="00114D8E" w:rsidRPr="00114D8E">
        <w:t xml:space="preserve"> còn hiệu lực tính đến ngày 30/6/2025 do Sở Tư pháp thông báo tại Văn bản số 01/STP-XDVB ngày 02/7/2025,</w:t>
      </w:r>
      <w:r w:rsidR="00E82453">
        <w:t xml:space="preserve"> </w:t>
      </w:r>
      <w:r w:rsidR="00114D8E" w:rsidRPr="00114D8E">
        <w:t xml:space="preserve">Sở Văn hóa, Thể thao và Du lịch đã tiến hành rà soát các văn bản quy phạm pháp luật </w:t>
      </w:r>
      <w:r w:rsidR="00114D8E" w:rsidRPr="00114D8E">
        <w:rPr>
          <w:rFonts w:eastAsia="Arial" w:cs="Times New Roman"/>
          <w:kern w:val="2"/>
          <w:szCs w:val="28"/>
          <w:lang w:val="nl-NL"/>
        </w:rPr>
        <w:t xml:space="preserve">về </w:t>
      </w:r>
      <w:r w:rsidR="009A050E" w:rsidRPr="00114D8E">
        <w:rPr>
          <w:rFonts w:eastAsia="Arial" w:cs="Times New Roman"/>
          <w:kern w:val="2"/>
          <w:szCs w:val="28"/>
          <w:lang w:val="nl-NL"/>
        </w:rPr>
        <w:t xml:space="preserve">thực hiện nếp sống văn minh trong việc cưới, việc tang </w:t>
      </w:r>
      <w:r w:rsidR="00114D8E" w:rsidRPr="00114D8E">
        <w:rPr>
          <w:rFonts w:eastAsia="Arial" w:cs="Times New Roman"/>
          <w:kern w:val="2"/>
          <w:szCs w:val="28"/>
          <w:lang w:val="nl-NL"/>
        </w:rPr>
        <w:t xml:space="preserve">gồm có các văn bản sau: </w:t>
      </w:r>
      <w:r w:rsidR="00C4503A" w:rsidRPr="00C4503A">
        <w:rPr>
          <w:rFonts w:eastAsia="Arial" w:cs="Times New Roman"/>
          <w:kern w:val="2"/>
          <w:szCs w:val="28"/>
          <w:lang w:val="nl-NL"/>
        </w:rPr>
        <w:t>Quyết định số 1750/2011/QĐ-UBND ngày 28/09/2011 của UBND tỉnh Bắc Kạn về ban hành Quy định thực hiện nếp sống văn minh trong việc cưới, việc tang và lễ hội trên địa bàn tỉnh Bắc Kạn; Quyết định số 24/2019/QĐ-UBND ngày 27/11/2019 của UBND tỉnh Bắc Kạn về sửa đổi bổ sung một số điều của Quy định ban hành kèm theo Quyết định số 1750/2011/QĐ-UBND ngày 28/9/2011 của UBND tỉnh Bắc Kạn về việc ban hành Quy định thực hiện nếp sống văn minh trong việc cưới, việc tang và lễ hội trên địa bàn tỉnh Bắc Kạn và Quy chế ban hành kèm theo Quyết định số 22/2018/QĐ-UBND ngày 06/08/2018 của UBND tỉnh Bắc Kạn ban hành Quy chế quản lý, bảo vệ và phát huy giá trị di tích lịch sử văn hoá, danh lam thắng cảnh và lễ hội trên địa bàn tỉnh Bắc Kạ</w:t>
      </w:r>
      <w:r w:rsidR="00C4503A">
        <w:rPr>
          <w:rFonts w:eastAsia="Arial" w:cs="Times New Roman"/>
          <w:kern w:val="2"/>
          <w:szCs w:val="28"/>
          <w:lang w:val="nl-NL"/>
        </w:rPr>
        <w:t>n</w:t>
      </w:r>
      <w:r w:rsidR="000D182B" w:rsidRPr="00114D8E">
        <w:rPr>
          <w:rFonts w:eastAsia="Arial" w:cs="Times New Roman"/>
          <w:kern w:val="2"/>
          <w:szCs w:val="28"/>
          <w:lang w:val="nl-NL"/>
        </w:rPr>
        <w:t>; Quyết định số 31/2019/QĐ-UBND ngày 01/11/2019 của UBND tỉnh Thái Nguyên về ban hành</w:t>
      </w:r>
      <w:r w:rsidR="000D182B" w:rsidRPr="00114D8E">
        <w:t xml:space="preserve"> </w:t>
      </w:r>
      <w:r w:rsidR="000D182B" w:rsidRPr="00114D8E">
        <w:rPr>
          <w:rFonts w:eastAsia="Arial" w:cs="Times New Roman"/>
          <w:kern w:val="2"/>
          <w:szCs w:val="28"/>
          <w:lang w:val="nl-NL"/>
        </w:rPr>
        <w:t>Quy định thực hiện nếp sống văn minh trong việc cưới, việc tang trên địa bàn tỉnh Thái Nguyên;</w:t>
      </w:r>
      <w:r w:rsidR="000D182B" w:rsidRPr="00114D8E">
        <w:t xml:space="preserve"> </w:t>
      </w:r>
      <w:r w:rsidR="000D182B" w:rsidRPr="00C4503A">
        <w:rPr>
          <w:rFonts w:eastAsia="Arial" w:cs="Times New Roman"/>
          <w:spacing w:val="-4"/>
          <w:kern w:val="2"/>
          <w:szCs w:val="28"/>
          <w:lang w:val="nl-NL"/>
        </w:rPr>
        <w:t>Quyết định số 26/2021/QĐ-UBND ngày 31/05/2021 của UBND tỉnh Thái Nguyên về sửa đổi</w:t>
      </w:r>
      <w:r w:rsidR="00E82453" w:rsidRPr="00C4503A">
        <w:rPr>
          <w:rFonts w:eastAsia="Arial" w:cs="Times New Roman"/>
          <w:spacing w:val="-4"/>
          <w:kern w:val="2"/>
          <w:szCs w:val="28"/>
          <w:lang w:val="nl-NL"/>
        </w:rPr>
        <w:t xml:space="preserve">, </w:t>
      </w:r>
      <w:r w:rsidR="000D182B" w:rsidRPr="00C4503A">
        <w:rPr>
          <w:rFonts w:eastAsia="Arial" w:cs="Times New Roman"/>
          <w:spacing w:val="-4"/>
          <w:kern w:val="2"/>
          <w:szCs w:val="28"/>
          <w:lang w:val="nl-NL"/>
        </w:rPr>
        <w:t>bổ sung một số điều của Quy định thực hiện nếp sống văn minh trong việc cưới, việc tang trên địa bàn tỉnh Thái Nguyên ban hành kèm theo Quyết định</w:t>
      </w:r>
      <w:r w:rsidR="000934D0" w:rsidRPr="00C4503A">
        <w:rPr>
          <w:rFonts w:eastAsia="Arial" w:cs="Times New Roman"/>
          <w:spacing w:val="-4"/>
          <w:kern w:val="2"/>
          <w:szCs w:val="28"/>
          <w:lang w:val="nl-NL"/>
        </w:rPr>
        <w:t xml:space="preserve"> </w:t>
      </w:r>
      <w:r w:rsidR="000D182B" w:rsidRPr="00C4503A">
        <w:rPr>
          <w:rFonts w:eastAsia="Arial" w:cs="Times New Roman"/>
          <w:spacing w:val="-4"/>
          <w:kern w:val="2"/>
          <w:szCs w:val="28"/>
          <w:lang w:val="nl-NL"/>
        </w:rPr>
        <w:t>số</w:t>
      </w:r>
      <w:r w:rsidR="000D182B" w:rsidRPr="00C4503A">
        <w:rPr>
          <w:rFonts w:eastAsia="Arial" w:cs="Times New Roman"/>
          <w:color w:val="FF0000"/>
          <w:spacing w:val="-4"/>
          <w:kern w:val="2"/>
          <w:szCs w:val="28"/>
          <w:lang w:val="nl-NL"/>
        </w:rPr>
        <w:t xml:space="preserve"> </w:t>
      </w:r>
      <w:r w:rsidR="000D182B" w:rsidRPr="00C4503A">
        <w:rPr>
          <w:rFonts w:eastAsia="Arial" w:cs="Times New Roman"/>
          <w:spacing w:val="-4"/>
          <w:kern w:val="2"/>
          <w:szCs w:val="28"/>
          <w:lang w:val="nl-NL"/>
        </w:rPr>
        <w:t>31/2019/QĐ-UBND ngày 01/11/2019 của UBND tỉnh Thái Nguyên</w:t>
      </w:r>
      <w:r w:rsidR="00114D8E" w:rsidRPr="00C4503A">
        <w:rPr>
          <w:rFonts w:eastAsia="Arial" w:cs="Times New Roman"/>
          <w:spacing w:val="-4"/>
          <w:kern w:val="2"/>
          <w:szCs w:val="28"/>
          <w:lang w:val="nl-NL"/>
        </w:rPr>
        <w:t>.</w:t>
      </w:r>
    </w:p>
    <w:p w14:paraId="4BDE6D59" w14:textId="37AF2E4C" w:rsidR="00114D8E" w:rsidRPr="00114D8E" w:rsidRDefault="00965DA4" w:rsidP="00E82453">
      <w:pPr>
        <w:widowControl w:val="0"/>
        <w:spacing w:before="120" w:after="0" w:line="340" w:lineRule="exact"/>
        <w:ind w:firstLine="567"/>
        <w:jc w:val="both"/>
        <w:rPr>
          <w:rFonts w:eastAsia="Arial" w:cs="Times New Roman"/>
          <w:kern w:val="2"/>
          <w:szCs w:val="28"/>
          <w:lang w:val="nl-NL"/>
        </w:rPr>
      </w:pPr>
      <w:r>
        <w:t xml:space="preserve">- </w:t>
      </w:r>
      <w:r w:rsidR="00114D8E" w:rsidRPr="00114D8E">
        <w:rPr>
          <w:rFonts w:eastAsia="Arial" w:cs="Times New Roman"/>
          <w:kern w:val="2"/>
          <w:szCs w:val="28"/>
          <w:lang w:val="nl-NL"/>
        </w:rPr>
        <w:t xml:space="preserve">Thực hiện Nghị quyết số 202/2025/NQ-QH15 ngày 12/6/2025 của Quốc hội về việc sắp xếp đơn vị hành chính cấp tỉnh; Nghị quyết số 1683/NQ-UBTVQH15 ngày 16/6/2025 của Ủy ban Thường vụ Quốc hội về sắp xếp các đơn vị hành chính cấp xã của tỉnh Thái Nguyên năm 2025; các Nghị quyết của Hội đồng nhân dân tỉnh về việc sáp nhập, đổi tên thôn, xóm, tổ dân phố trên địa bàn tỉnh, đến tháng 01 năm 2026, tỉnh Thái Nguyên có 92 xã, phường với 3.145 </w:t>
      </w:r>
      <w:r w:rsidR="00114D8E" w:rsidRPr="00114D8E">
        <w:rPr>
          <w:rFonts w:eastAsia="Arial" w:cs="Times New Roman"/>
          <w:kern w:val="2"/>
          <w:szCs w:val="28"/>
          <w:lang w:val="nl-NL"/>
        </w:rPr>
        <w:lastRenderedPageBreak/>
        <w:t>thôn, xóm, tổ dân phố. Việc thay đổi địa giới hành chính, quy mô dân cư và tổ chức bộ máy chính quyền cơ sở đặt ra yêu cầu cần có quy định mới, thống nhất, phù hợp với tình hình thực tiễn để làm căn cứ triển khai thực hiện nếp sống văn minh trong việc cưới, việc tang.</w:t>
      </w:r>
    </w:p>
    <w:p w14:paraId="26040498" w14:textId="568FFD7D" w:rsidR="00114D8E" w:rsidRPr="00114D8E" w:rsidRDefault="00965DA4" w:rsidP="00E82453">
      <w:pPr>
        <w:widowControl w:val="0"/>
        <w:spacing w:before="120" w:after="0" w:line="340" w:lineRule="exact"/>
        <w:ind w:firstLine="567"/>
        <w:jc w:val="both"/>
        <w:rPr>
          <w:rFonts w:eastAsia="Arial" w:cs="Times New Roman"/>
          <w:kern w:val="2"/>
          <w:szCs w:val="28"/>
          <w:lang w:val="nl-NL"/>
        </w:rPr>
      </w:pPr>
      <w:r>
        <w:t xml:space="preserve">- </w:t>
      </w:r>
      <w:r w:rsidR="00114D8E" w:rsidRPr="00114D8E">
        <w:rPr>
          <w:rFonts w:eastAsia="Arial" w:cs="Times New Roman"/>
          <w:kern w:val="2"/>
          <w:szCs w:val="28"/>
          <w:lang w:val="nl-NL"/>
        </w:rPr>
        <w:t xml:space="preserve">Trong những năm qua, việc thực hiện nếp sống văn minh trong việc cưới, việc tang trên địa bàn tỉnh Thái Nguyên đã đạt được nhiều kết quả tích cực; nhận thức của cán bộ, đảng viên và nhân dân từng bước được nâng cao; nhiều phong tục, tập quán tiến bộ, phù hợp với truyền thống văn hóa dân tộc được gìn giữ và phát huy. Tuy nhiên, bên cạnh những kết quả đạt được, thực tiễn vẫn còn tồn tại một số hạn chế như: </w:t>
      </w:r>
      <w:r w:rsidR="00B02603">
        <w:rPr>
          <w:rFonts w:eastAsia="Arial" w:cs="Times New Roman"/>
          <w:kern w:val="2"/>
          <w:szCs w:val="28"/>
          <w:lang w:val="nl-NL"/>
        </w:rPr>
        <w:t>T</w:t>
      </w:r>
      <w:r w:rsidR="00114D8E" w:rsidRPr="00114D8E">
        <w:rPr>
          <w:rFonts w:eastAsia="Arial" w:cs="Times New Roman"/>
          <w:kern w:val="2"/>
          <w:szCs w:val="28"/>
          <w:lang w:val="nl-NL"/>
        </w:rPr>
        <w:t>ổ chức việc cưới còn phô trương, hình thức, lãng phí; việc tang ở một số nơi còn kéo dài thời gian, gây ảnh hưởng đến môi trường, trật tự xã hội; việc chấp hành các quy định về vệ sinh, an toàn, phòng chống dịch bệnh trong mai táng, hỏa táng chưa thực sự nghiêm túc.</w:t>
      </w:r>
    </w:p>
    <w:p w14:paraId="4B2D0AF8" w14:textId="6CFC831E" w:rsidR="00A73DB2" w:rsidRPr="00114D8E" w:rsidRDefault="00965DA4" w:rsidP="00E82453">
      <w:pPr>
        <w:widowControl w:val="0"/>
        <w:spacing w:before="120" w:after="0" w:line="340" w:lineRule="exact"/>
        <w:ind w:firstLine="567"/>
        <w:jc w:val="both"/>
        <w:rPr>
          <w:rFonts w:eastAsia="Arial" w:cs="Times New Roman"/>
          <w:kern w:val="2"/>
          <w:szCs w:val="28"/>
          <w:lang w:val="nl-NL"/>
        </w:rPr>
      </w:pPr>
      <w:r>
        <w:t xml:space="preserve">- </w:t>
      </w:r>
      <w:r w:rsidR="00A73DB2" w:rsidRPr="00114D8E">
        <w:rPr>
          <w:rFonts w:eastAsia="Arial" w:cs="Times New Roman"/>
          <w:kern w:val="2"/>
          <w:szCs w:val="28"/>
          <w:lang w:val="nl-NL"/>
        </w:rPr>
        <w:t>Mặt khác, các quy định hiện hành về thực hiện nếp sống văn minh trong việc cưới, việc tang đã được ban hành từ nhiều năm trước, một số nội dung không còn phù hợp với điều kiện kinh tế - xã hội, phong tục tập quán và yêu cầu quản lý nhà nước trong giai đoạn hiện nay. Do đó, việc xây dựng và ban hành Quyết định của Ủy ban nhân dân tỉnh quy định thực hiện nếp sống văn minh trong việc cưới, việc tang trên địa bàn tỉnh Thái Nguyên là cần thiết, nhằm tạo cơ sở pháp lý thống nhất để tổ chức thực hiện, tăng cường hiệu lực, hiệu quả quản lý nhà nước, góp phần xây dựng đời sống văn hóa cơ sở, thúc đẩy phát triển kinh tế - xã hội và giữ gìn bản sắc văn hóa truyền thống của địa phương.</w:t>
      </w:r>
    </w:p>
    <w:p w14:paraId="1079FF8F" w14:textId="6D28CCA6" w:rsidR="00C551CB" w:rsidRPr="00114D8E" w:rsidRDefault="00B02603" w:rsidP="00B02603">
      <w:pPr>
        <w:widowControl w:val="0"/>
        <w:spacing w:before="120" w:after="0" w:line="340" w:lineRule="exact"/>
        <w:ind w:firstLine="680"/>
        <w:jc w:val="both"/>
        <w:rPr>
          <w:b/>
        </w:rPr>
      </w:pPr>
      <w:r w:rsidRPr="00B02603">
        <w:rPr>
          <w:b/>
        </w:rPr>
        <w:t>II. MỤC ĐÍCH BAN HÀNH, QUAN ĐIỂM XÂY DỰNG DỰ THẢO</w:t>
      </w:r>
      <w:r w:rsidR="00C868C2">
        <w:rPr>
          <w:b/>
        </w:rPr>
        <w:t xml:space="preserve"> </w:t>
      </w:r>
      <w:r w:rsidRPr="00B02603">
        <w:rPr>
          <w:b/>
        </w:rPr>
        <w:t>VĂN BẢN</w:t>
      </w:r>
    </w:p>
    <w:p w14:paraId="160EF814" w14:textId="14FCC2B4" w:rsidR="009A050E" w:rsidRPr="00114D8E" w:rsidRDefault="00BC1BA0" w:rsidP="00E82453">
      <w:pPr>
        <w:widowControl w:val="0"/>
        <w:spacing w:before="120" w:after="0" w:line="340" w:lineRule="exact"/>
        <w:ind w:firstLine="680"/>
        <w:jc w:val="both"/>
        <w:rPr>
          <w:b/>
        </w:rPr>
      </w:pPr>
      <w:r w:rsidRPr="00114D8E">
        <w:rPr>
          <w:b/>
        </w:rPr>
        <w:t>1</w:t>
      </w:r>
      <w:r w:rsidR="00EB3160" w:rsidRPr="00114D8E">
        <w:rPr>
          <w:b/>
        </w:rPr>
        <w:t xml:space="preserve">. </w:t>
      </w:r>
      <w:r w:rsidR="00E918D9" w:rsidRPr="00114D8E">
        <w:rPr>
          <w:b/>
        </w:rPr>
        <w:t xml:space="preserve">Mục </w:t>
      </w:r>
      <w:r w:rsidR="00B02603">
        <w:rPr>
          <w:b/>
        </w:rPr>
        <w:t>đích</w:t>
      </w:r>
      <w:r w:rsidR="00E918D9" w:rsidRPr="00114D8E">
        <w:rPr>
          <w:b/>
        </w:rPr>
        <w:t xml:space="preserve"> của việc ban hành quy định</w:t>
      </w:r>
    </w:p>
    <w:p w14:paraId="5F01EE34" w14:textId="77777777" w:rsidR="009A050E" w:rsidRPr="00114D8E" w:rsidRDefault="00A73DB2" w:rsidP="00E82453">
      <w:pPr>
        <w:widowControl w:val="0"/>
        <w:spacing w:before="120" w:after="0" w:line="340" w:lineRule="exact"/>
        <w:ind w:firstLine="680"/>
        <w:jc w:val="both"/>
      </w:pPr>
      <w:r w:rsidRPr="00114D8E">
        <w:t>- Cụ thể hóa chủ trương, đường lối của Đảng, chính sách, pháp luật của Nhà nước về thực hiện nếp sống văn minh trong việc cưới, việc tang phù hợp với điều kiện thực tiễn của tỉnh Thái Nguyên.</w:t>
      </w:r>
    </w:p>
    <w:p w14:paraId="2368A4BA" w14:textId="7EC2EB26" w:rsidR="009A050E" w:rsidRPr="00114D8E" w:rsidRDefault="00A73DB2" w:rsidP="00E82453">
      <w:pPr>
        <w:widowControl w:val="0"/>
        <w:spacing w:before="120" w:after="0" w:line="340" w:lineRule="exact"/>
        <w:ind w:firstLine="680"/>
        <w:jc w:val="both"/>
      </w:pPr>
      <w:r w:rsidRPr="00114D8E">
        <w:t>- Tăng cường hiệu lực, hiệu quả quản lý nhà nước trong lĩnh vực văn hóa; xây dựng môi trường văn hóa lành mạnh, tiết kiệm, văn minh trong cộng đồng dân cư. Góp phần giữ gìn, phát huy các giá trị văn hóa truyền thống tốt đẹp của dân tộc, đồng thời khắc phục các hủ tục lạc hậu, mê tín dị đoan trong việc cưới, việc tang.</w:t>
      </w:r>
    </w:p>
    <w:p w14:paraId="2A837A63" w14:textId="0084313E" w:rsidR="00A73DB2" w:rsidRPr="00114D8E" w:rsidRDefault="00A73DB2" w:rsidP="00E82453">
      <w:pPr>
        <w:widowControl w:val="0"/>
        <w:spacing w:before="120" w:after="0" w:line="340" w:lineRule="exact"/>
        <w:ind w:firstLine="680"/>
        <w:jc w:val="both"/>
      </w:pPr>
      <w:r w:rsidRPr="00114D8E">
        <w:t>- Nâng cao nhận thức, ý thức tự giác chấp hành pháp luật của các tổ chức, hộ gia đình, cá nhân trong việc thực hiện nếp sống văn minh.</w:t>
      </w:r>
    </w:p>
    <w:p w14:paraId="15B5F958" w14:textId="3FC624FE" w:rsidR="00B02903" w:rsidRPr="00114D8E" w:rsidRDefault="008A1614" w:rsidP="00E82453">
      <w:pPr>
        <w:pStyle w:val="BodyText"/>
        <w:spacing w:before="120" w:line="340" w:lineRule="exact"/>
        <w:ind w:left="0" w:firstLine="680"/>
        <w:rPr>
          <w:b/>
          <w:spacing w:val="-5"/>
        </w:rPr>
      </w:pPr>
      <w:r w:rsidRPr="00114D8E">
        <w:rPr>
          <w:b/>
        </w:rPr>
        <w:t>2. Quan</w:t>
      </w:r>
      <w:r w:rsidRPr="00114D8E">
        <w:rPr>
          <w:b/>
          <w:spacing w:val="-3"/>
        </w:rPr>
        <w:t xml:space="preserve"> </w:t>
      </w:r>
      <w:r w:rsidRPr="00114D8E">
        <w:rPr>
          <w:b/>
        </w:rPr>
        <w:t>điểm</w:t>
      </w:r>
      <w:r w:rsidRPr="00114D8E">
        <w:rPr>
          <w:b/>
          <w:spacing w:val="-6"/>
        </w:rPr>
        <w:t xml:space="preserve"> </w:t>
      </w:r>
      <w:r w:rsidRPr="00114D8E">
        <w:rPr>
          <w:b/>
        </w:rPr>
        <w:t>xây</w:t>
      </w:r>
      <w:r w:rsidRPr="00114D8E">
        <w:rPr>
          <w:b/>
          <w:spacing w:val="-3"/>
        </w:rPr>
        <w:t xml:space="preserve"> </w:t>
      </w:r>
      <w:r w:rsidRPr="00114D8E">
        <w:rPr>
          <w:b/>
        </w:rPr>
        <w:t>dựng</w:t>
      </w:r>
      <w:r w:rsidR="00B02603">
        <w:rPr>
          <w:b/>
        </w:rPr>
        <w:t xml:space="preserve"> dự thảo</w:t>
      </w:r>
      <w:r w:rsidRPr="00114D8E">
        <w:rPr>
          <w:b/>
          <w:spacing w:val="-2"/>
        </w:rPr>
        <w:t xml:space="preserve"> </w:t>
      </w:r>
      <w:r w:rsidRPr="00114D8E">
        <w:rPr>
          <w:b/>
        </w:rPr>
        <w:t>văn</w:t>
      </w:r>
      <w:r w:rsidRPr="00114D8E">
        <w:rPr>
          <w:b/>
          <w:spacing w:val="-2"/>
        </w:rPr>
        <w:t xml:space="preserve"> </w:t>
      </w:r>
      <w:r w:rsidRPr="00114D8E">
        <w:rPr>
          <w:b/>
          <w:spacing w:val="-5"/>
        </w:rPr>
        <w:t>bản</w:t>
      </w:r>
    </w:p>
    <w:p w14:paraId="371CBFA8" w14:textId="513FDE63" w:rsidR="00DC1F92" w:rsidRDefault="00546547" w:rsidP="00E82453">
      <w:pPr>
        <w:pStyle w:val="BodyText"/>
        <w:spacing w:before="120" w:line="340" w:lineRule="exact"/>
        <w:ind w:left="0" w:firstLine="680"/>
        <w:rPr>
          <w:b/>
          <w:spacing w:val="-5"/>
        </w:rPr>
      </w:pPr>
      <w:r>
        <w:t xml:space="preserve">- </w:t>
      </w:r>
      <w:r w:rsidR="00DC1F92" w:rsidRPr="0074614B">
        <w:t>Đảm</w:t>
      </w:r>
      <w:r w:rsidR="00DC1F92" w:rsidRPr="0074614B">
        <w:rPr>
          <w:spacing w:val="-12"/>
        </w:rPr>
        <w:t xml:space="preserve"> </w:t>
      </w:r>
      <w:r w:rsidR="00DC1F92" w:rsidRPr="0074614B">
        <w:t>bảo</w:t>
      </w:r>
      <w:r w:rsidR="00DC1F92" w:rsidRPr="0074614B">
        <w:rPr>
          <w:spacing w:val="-6"/>
        </w:rPr>
        <w:t xml:space="preserve"> </w:t>
      </w:r>
      <w:r w:rsidR="00DC1F92" w:rsidRPr="0074614B">
        <w:t>sự</w:t>
      </w:r>
      <w:r w:rsidR="00DC1F92" w:rsidRPr="0074614B">
        <w:rPr>
          <w:spacing w:val="-10"/>
        </w:rPr>
        <w:t xml:space="preserve"> </w:t>
      </w:r>
      <w:r w:rsidR="00DC1F92" w:rsidRPr="0074614B">
        <w:t>phù</w:t>
      </w:r>
      <w:r w:rsidR="00DC1F92" w:rsidRPr="0074614B">
        <w:rPr>
          <w:spacing w:val="-8"/>
        </w:rPr>
        <w:t xml:space="preserve"> </w:t>
      </w:r>
      <w:r w:rsidR="00DC1F92" w:rsidRPr="0074614B">
        <w:t>hợp</w:t>
      </w:r>
      <w:r w:rsidR="00DC1F92" w:rsidRPr="0074614B">
        <w:rPr>
          <w:spacing w:val="-8"/>
        </w:rPr>
        <w:t xml:space="preserve"> </w:t>
      </w:r>
      <w:r w:rsidR="00DC1F92" w:rsidRPr="0074614B">
        <w:t>với</w:t>
      </w:r>
      <w:r w:rsidR="00DC1F92" w:rsidRPr="0074614B">
        <w:rPr>
          <w:spacing w:val="-8"/>
        </w:rPr>
        <w:t xml:space="preserve"> </w:t>
      </w:r>
      <w:r w:rsidR="00DC1F92" w:rsidRPr="0074614B">
        <w:t>đường</w:t>
      </w:r>
      <w:r w:rsidR="00DC1F92" w:rsidRPr="0074614B">
        <w:rPr>
          <w:spacing w:val="-8"/>
        </w:rPr>
        <w:t xml:space="preserve"> </w:t>
      </w:r>
      <w:r w:rsidR="00DC1F92" w:rsidRPr="0074614B">
        <w:t>lối,</w:t>
      </w:r>
      <w:r w:rsidR="00DC1F92" w:rsidRPr="0074614B">
        <w:rPr>
          <w:spacing w:val="-10"/>
        </w:rPr>
        <w:t xml:space="preserve"> </w:t>
      </w:r>
      <w:r w:rsidR="00DC1F92" w:rsidRPr="0074614B">
        <w:t>chủ</w:t>
      </w:r>
      <w:r w:rsidR="00DC1F92" w:rsidRPr="0074614B">
        <w:rPr>
          <w:spacing w:val="-8"/>
        </w:rPr>
        <w:t xml:space="preserve"> </w:t>
      </w:r>
      <w:r w:rsidR="00DC1F92" w:rsidRPr="0074614B">
        <w:t>trương</w:t>
      </w:r>
      <w:r w:rsidR="00DC1F92" w:rsidRPr="0074614B">
        <w:rPr>
          <w:spacing w:val="-8"/>
        </w:rPr>
        <w:t xml:space="preserve"> </w:t>
      </w:r>
      <w:r w:rsidR="00DC1F92" w:rsidRPr="0074614B">
        <w:t>của</w:t>
      </w:r>
      <w:r w:rsidR="00DC1F92" w:rsidRPr="0074614B">
        <w:rPr>
          <w:spacing w:val="-9"/>
        </w:rPr>
        <w:t xml:space="preserve"> </w:t>
      </w:r>
      <w:r w:rsidR="00DC1F92" w:rsidRPr="0074614B">
        <w:t>Đảng,</w:t>
      </w:r>
      <w:r w:rsidR="00DC1F92" w:rsidRPr="0074614B">
        <w:rPr>
          <w:spacing w:val="-10"/>
        </w:rPr>
        <w:t xml:space="preserve"> </w:t>
      </w:r>
      <w:r w:rsidR="00DC1F92" w:rsidRPr="0074614B">
        <w:t>chính</w:t>
      </w:r>
      <w:r w:rsidR="00DC1F92" w:rsidRPr="0074614B">
        <w:rPr>
          <w:spacing w:val="-8"/>
        </w:rPr>
        <w:t xml:space="preserve"> </w:t>
      </w:r>
      <w:r w:rsidR="00DC1F92" w:rsidRPr="0074614B">
        <w:t>sách</w:t>
      </w:r>
      <w:r w:rsidR="00C868C2">
        <w:t>, pháp luật</w:t>
      </w:r>
      <w:r w:rsidR="00DC1F92" w:rsidRPr="0074614B">
        <w:rPr>
          <w:spacing w:val="-1"/>
        </w:rPr>
        <w:t xml:space="preserve"> </w:t>
      </w:r>
      <w:r w:rsidR="00DC1F92" w:rsidRPr="0074614B">
        <w:t>của nhà nước, tính thống nhất trong hệ thống pháp luật, tính khả thi sau khi văn bản được ban hành.</w:t>
      </w:r>
    </w:p>
    <w:p w14:paraId="64F1679F" w14:textId="4060ABEF" w:rsidR="00DC1F92" w:rsidRPr="00B02903" w:rsidRDefault="00546547" w:rsidP="00E82453">
      <w:pPr>
        <w:pStyle w:val="BodyText"/>
        <w:spacing w:before="120" w:line="340" w:lineRule="exact"/>
        <w:ind w:left="0" w:firstLine="680"/>
        <w:rPr>
          <w:b/>
          <w:spacing w:val="-5"/>
        </w:rPr>
      </w:pPr>
      <w:r>
        <w:lastRenderedPageBreak/>
        <w:t xml:space="preserve">- </w:t>
      </w:r>
      <w:r w:rsidR="00DC1F92" w:rsidRPr="0074614B">
        <w:t>Đảm</w:t>
      </w:r>
      <w:r w:rsidR="00DC1F92" w:rsidRPr="0074614B">
        <w:rPr>
          <w:spacing w:val="-11"/>
        </w:rPr>
        <w:t xml:space="preserve"> </w:t>
      </w:r>
      <w:r w:rsidR="00DC1F92" w:rsidRPr="0074614B">
        <w:t>bảo</w:t>
      </w:r>
      <w:r w:rsidR="00DC1F92" w:rsidRPr="0074614B">
        <w:rPr>
          <w:spacing w:val="-6"/>
        </w:rPr>
        <w:t xml:space="preserve"> </w:t>
      </w:r>
      <w:r w:rsidR="00DC1F92" w:rsidRPr="0074614B">
        <w:t>các</w:t>
      </w:r>
      <w:r w:rsidR="00DC1F92" w:rsidRPr="0074614B">
        <w:rPr>
          <w:spacing w:val="-9"/>
        </w:rPr>
        <w:t xml:space="preserve"> </w:t>
      </w:r>
      <w:r w:rsidR="00DC1F92" w:rsidRPr="0074614B">
        <w:t>nguyên</w:t>
      </w:r>
      <w:r w:rsidR="00DC1F92" w:rsidRPr="0074614B">
        <w:rPr>
          <w:spacing w:val="-6"/>
        </w:rPr>
        <w:t xml:space="preserve"> </w:t>
      </w:r>
      <w:r w:rsidR="00DC1F92" w:rsidRPr="0074614B">
        <w:t>tắc</w:t>
      </w:r>
      <w:r w:rsidR="00DC1F92" w:rsidRPr="0074614B">
        <w:rPr>
          <w:spacing w:val="-7"/>
        </w:rPr>
        <w:t xml:space="preserve"> </w:t>
      </w:r>
      <w:r w:rsidR="00DC1F92" w:rsidRPr="0074614B">
        <w:t>xây</w:t>
      </w:r>
      <w:r w:rsidR="00DC1F92" w:rsidRPr="0074614B">
        <w:rPr>
          <w:spacing w:val="-10"/>
        </w:rPr>
        <w:t xml:space="preserve"> </w:t>
      </w:r>
      <w:r w:rsidR="00DC1F92" w:rsidRPr="0074614B">
        <w:t>dựng,</w:t>
      </w:r>
      <w:r w:rsidR="00DC1F92" w:rsidRPr="0074614B">
        <w:rPr>
          <w:spacing w:val="-7"/>
        </w:rPr>
        <w:t xml:space="preserve"> </w:t>
      </w:r>
      <w:r w:rsidR="00DC1F92" w:rsidRPr="0074614B">
        <w:t>ban</w:t>
      </w:r>
      <w:r w:rsidR="00DC1F92" w:rsidRPr="0074614B">
        <w:rPr>
          <w:spacing w:val="-6"/>
        </w:rPr>
        <w:t xml:space="preserve"> </w:t>
      </w:r>
      <w:r w:rsidR="00DC1F92" w:rsidRPr="0074614B">
        <w:t>hành</w:t>
      </w:r>
      <w:r w:rsidR="00DC1F92" w:rsidRPr="0074614B">
        <w:rPr>
          <w:spacing w:val="-6"/>
        </w:rPr>
        <w:t xml:space="preserve"> </w:t>
      </w:r>
      <w:r w:rsidR="00DC1F92" w:rsidRPr="0074614B">
        <w:t>văn</w:t>
      </w:r>
      <w:r w:rsidR="00DC1F92" w:rsidRPr="0074614B">
        <w:rPr>
          <w:spacing w:val="-6"/>
        </w:rPr>
        <w:t xml:space="preserve"> </w:t>
      </w:r>
      <w:r w:rsidR="00DC1F92" w:rsidRPr="0074614B">
        <w:t>bản</w:t>
      </w:r>
      <w:r w:rsidR="00DC1F92" w:rsidRPr="0074614B">
        <w:rPr>
          <w:spacing w:val="-8"/>
        </w:rPr>
        <w:t xml:space="preserve"> </w:t>
      </w:r>
      <w:r w:rsidR="00DC1F92" w:rsidRPr="0074614B">
        <w:t>quy</w:t>
      </w:r>
      <w:r w:rsidR="00DC1F92" w:rsidRPr="0074614B">
        <w:rPr>
          <w:spacing w:val="-10"/>
        </w:rPr>
        <w:t xml:space="preserve"> </w:t>
      </w:r>
      <w:r w:rsidR="00DC1F92" w:rsidRPr="0074614B">
        <w:t>phạm</w:t>
      </w:r>
      <w:r w:rsidR="00DC1F92" w:rsidRPr="0074614B">
        <w:rPr>
          <w:spacing w:val="-9"/>
        </w:rPr>
        <w:t xml:space="preserve"> </w:t>
      </w:r>
      <w:r w:rsidR="00DC1F92" w:rsidRPr="0074614B">
        <w:t>pháp</w:t>
      </w:r>
      <w:r w:rsidR="00DC1F92" w:rsidRPr="0074614B">
        <w:rPr>
          <w:spacing w:val="-8"/>
        </w:rPr>
        <w:t xml:space="preserve"> </w:t>
      </w:r>
      <w:r w:rsidR="00DC1F92" w:rsidRPr="0074614B">
        <w:t xml:space="preserve">luật theo quy định của Luật Ban hành văn bản </w:t>
      </w:r>
      <w:r w:rsidR="00DC1F92">
        <w:t>quy phạm pháp luật</w:t>
      </w:r>
      <w:r w:rsidR="00DC1F92" w:rsidRPr="0074614B">
        <w:t>.</w:t>
      </w:r>
    </w:p>
    <w:p w14:paraId="0B2C8054" w14:textId="77777777" w:rsidR="00B02603" w:rsidRDefault="00A73DB2" w:rsidP="00E82453">
      <w:pPr>
        <w:pStyle w:val="BodyText"/>
        <w:spacing w:before="120" w:line="340" w:lineRule="exact"/>
        <w:ind w:firstLine="680"/>
        <w:rPr>
          <w:spacing w:val="-5"/>
        </w:rPr>
      </w:pPr>
      <w:r w:rsidRPr="00114D8E">
        <w:rPr>
          <w:spacing w:val="-5"/>
        </w:rPr>
        <w:t>- Kế thừa những quy định còn phù hợp, đồng thời bổ sung, sửa đổi các nội dung không còn phù hợp với tình hình thực tiễn.</w:t>
      </w:r>
    </w:p>
    <w:p w14:paraId="2D10152E" w14:textId="4543BCCE" w:rsidR="00B02603" w:rsidRDefault="00B02603" w:rsidP="00E82453">
      <w:pPr>
        <w:pStyle w:val="BodyText"/>
        <w:spacing w:before="120" w:line="340" w:lineRule="exact"/>
        <w:ind w:firstLine="680"/>
        <w:rPr>
          <w:rStyle w:val="fontstyle01"/>
        </w:rPr>
      </w:pPr>
      <w:r>
        <w:rPr>
          <w:rStyle w:val="fontstyle01"/>
        </w:rPr>
        <w:t>III. QUÁ TRÌNH XÂY DỰNG DỰ THẢO VĂN BẢN</w:t>
      </w:r>
    </w:p>
    <w:p w14:paraId="11803251" w14:textId="2E3F0684" w:rsidR="00B02603" w:rsidRPr="00B02603" w:rsidRDefault="00965DA4" w:rsidP="00B02603">
      <w:pPr>
        <w:pStyle w:val="BodyText"/>
        <w:spacing w:before="120" w:line="340" w:lineRule="exact"/>
        <w:ind w:firstLine="680"/>
        <w:rPr>
          <w:rStyle w:val="fontstyle01"/>
          <w:b w:val="0"/>
        </w:rPr>
      </w:pPr>
      <w:r>
        <w:t xml:space="preserve">- </w:t>
      </w:r>
      <w:r w:rsidR="00B02603" w:rsidRPr="00B02603">
        <w:rPr>
          <w:rStyle w:val="fontstyle01"/>
          <w:b w:val="0"/>
        </w:rPr>
        <w:t>Thành lập Tổ soạn thảo xây dựng văn bản quy phạm pháp luật về dự thảo</w:t>
      </w:r>
      <w:r w:rsidR="00B02603">
        <w:rPr>
          <w:rStyle w:val="fontstyle01"/>
          <w:b w:val="0"/>
        </w:rPr>
        <w:t xml:space="preserve"> </w:t>
      </w:r>
      <w:r w:rsidR="00B02603" w:rsidRPr="00B02603">
        <w:rPr>
          <w:rStyle w:val="fontstyle01"/>
          <w:b w:val="0"/>
        </w:rPr>
        <w:t>Quyết định</w:t>
      </w:r>
      <w:r w:rsidR="00D30E2E" w:rsidRPr="00D30E2E">
        <w:t xml:space="preserve"> </w:t>
      </w:r>
      <w:r w:rsidR="00D30E2E" w:rsidRPr="00D30E2E">
        <w:rPr>
          <w:rStyle w:val="fontstyle01"/>
          <w:b w:val="0"/>
        </w:rPr>
        <w:t>ban hành Quy định thực hiện nếp sống văn minh trong việc cưới, việc tang trên địa bàn tỉnh Thái Nguyên</w:t>
      </w:r>
      <w:r w:rsidR="00B02603" w:rsidRPr="00B02603">
        <w:rPr>
          <w:rStyle w:val="fontstyle01"/>
          <w:b w:val="0"/>
        </w:rPr>
        <w:t>.</w:t>
      </w:r>
    </w:p>
    <w:p w14:paraId="52AEFDB5" w14:textId="42E9D018" w:rsidR="00B02603" w:rsidRPr="00965DA4" w:rsidRDefault="00965DA4" w:rsidP="00B02603">
      <w:pPr>
        <w:pStyle w:val="BodyText"/>
        <w:spacing w:before="120" w:line="340" w:lineRule="exact"/>
        <w:ind w:firstLine="680"/>
        <w:rPr>
          <w:rStyle w:val="fontstyle01"/>
          <w:b w:val="0"/>
          <w:spacing w:val="-4"/>
        </w:rPr>
      </w:pPr>
      <w:r w:rsidRPr="00965DA4">
        <w:rPr>
          <w:spacing w:val="-4"/>
        </w:rPr>
        <w:t xml:space="preserve">- </w:t>
      </w:r>
      <w:r w:rsidR="00B02603" w:rsidRPr="00965DA4">
        <w:rPr>
          <w:rStyle w:val="fontstyle01"/>
          <w:b w:val="0"/>
          <w:spacing w:val="-4"/>
        </w:rPr>
        <w:t xml:space="preserve">Tổng hợp và rà soát các quy định hiện đang áp dụng tại </w:t>
      </w:r>
      <w:r w:rsidR="00D30E2E" w:rsidRPr="00965DA4">
        <w:rPr>
          <w:rStyle w:val="fontstyle01"/>
          <w:b w:val="0"/>
          <w:spacing w:val="-4"/>
        </w:rPr>
        <w:t xml:space="preserve">tỉnh </w:t>
      </w:r>
      <w:r w:rsidR="00915EE6" w:rsidRPr="00965DA4">
        <w:rPr>
          <w:rStyle w:val="fontstyle01"/>
          <w:b w:val="0"/>
          <w:spacing w:val="-4"/>
        </w:rPr>
        <w:t>Thái Nguyên và Bắc Kạn</w:t>
      </w:r>
      <w:r w:rsidR="00B02603" w:rsidRPr="00965DA4">
        <w:rPr>
          <w:rStyle w:val="fontstyle01"/>
          <w:b w:val="0"/>
          <w:spacing w:val="-4"/>
        </w:rPr>
        <w:t xml:space="preserve"> trước khi sáp nhập; lựa chọn những nội dung còn phù hợp</w:t>
      </w:r>
      <w:r w:rsidR="00915EE6" w:rsidRPr="00965DA4">
        <w:rPr>
          <w:rStyle w:val="fontstyle01"/>
          <w:b w:val="0"/>
          <w:spacing w:val="-4"/>
        </w:rPr>
        <w:t xml:space="preserve"> </w:t>
      </w:r>
      <w:r w:rsidR="00B02603" w:rsidRPr="00965DA4">
        <w:rPr>
          <w:rStyle w:val="fontstyle01"/>
          <w:b w:val="0"/>
          <w:spacing w:val="-4"/>
        </w:rPr>
        <w:t>với thực tiễn để kế thừa, đồng thời xác định các nội dung cần sửa đổi, bổ sung</w:t>
      </w:r>
      <w:r w:rsidR="00915EE6" w:rsidRPr="00965DA4">
        <w:rPr>
          <w:rStyle w:val="fontstyle01"/>
          <w:b w:val="0"/>
          <w:spacing w:val="-4"/>
        </w:rPr>
        <w:t xml:space="preserve"> </w:t>
      </w:r>
      <w:r w:rsidR="00B02603" w:rsidRPr="00965DA4">
        <w:rPr>
          <w:rStyle w:val="fontstyle01"/>
          <w:b w:val="0"/>
          <w:spacing w:val="-4"/>
        </w:rPr>
        <w:t>hoặc thay thế để xây dựng dự thảo Quyết định đảm bảo đầy đủ thành phần hồ sơ.</w:t>
      </w:r>
    </w:p>
    <w:p w14:paraId="71C27107" w14:textId="1EE0EFE7" w:rsidR="00915EE6" w:rsidRPr="00915EE6" w:rsidRDefault="00965DA4" w:rsidP="00915EE6">
      <w:pPr>
        <w:pStyle w:val="BodyText"/>
        <w:spacing w:before="120" w:line="340" w:lineRule="exact"/>
        <w:ind w:firstLine="680"/>
        <w:rPr>
          <w:rStyle w:val="fontstyle01"/>
          <w:b w:val="0"/>
        </w:rPr>
      </w:pPr>
      <w:r>
        <w:t xml:space="preserve">- </w:t>
      </w:r>
      <w:r w:rsidR="00915EE6" w:rsidRPr="00915EE6">
        <w:rPr>
          <w:rStyle w:val="fontstyle01"/>
          <w:b w:val="0"/>
        </w:rPr>
        <w:t>Nghiên cứu hệ thống văn bản quy phạm pháp luật có liên quan của Trung</w:t>
      </w:r>
      <w:r w:rsidR="00915EE6">
        <w:rPr>
          <w:rStyle w:val="fontstyle01"/>
          <w:b w:val="0"/>
        </w:rPr>
        <w:t xml:space="preserve"> </w:t>
      </w:r>
      <w:r w:rsidR="00915EE6" w:rsidRPr="00915EE6">
        <w:rPr>
          <w:rStyle w:val="fontstyle01"/>
          <w:b w:val="0"/>
        </w:rPr>
        <w:t>ương và các bộ, ngành trong lĩnh vực văn hóa, tín ngưỡng, tôn giáo, xây dựng,</w:t>
      </w:r>
      <w:r w:rsidR="00915EE6">
        <w:rPr>
          <w:rStyle w:val="fontstyle01"/>
          <w:b w:val="0"/>
        </w:rPr>
        <w:t xml:space="preserve"> </w:t>
      </w:r>
      <w:r w:rsidR="00915EE6" w:rsidRPr="00915EE6">
        <w:rPr>
          <w:rStyle w:val="fontstyle01"/>
          <w:b w:val="0"/>
        </w:rPr>
        <w:t>môi trường, giao thông… làm cơ sở pháp lý cho việc xây dựng các quy định về</w:t>
      </w:r>
      <w:r w:rsidR="00915EE6">
        <w:rPr>
          <w:rStyle w:val="fontstyle01"/>
          <w:b w:val="0"/>
        </w:rPr>
        <w:t xml:space="preserve"> </w:t>
      </w:r>
      <w:r w:rsidR="00915EE6" w:rsidRPr="00915EE6">
        <w:rPr>
          <w:rStyle w:val="fontstyle01"/>
          <w:b w:val="0"/>
        </w:rPr>
        <w:t>tổ chức việc cưới, việc tang.</w:t>
      </w:r>
    </w:p>
    <w:p w14:paraId="0C93F15C" w14:textId="366039D3" w:rsidR="00915EE6" w:rsidRDefault="00965DA4" w:rsidP="00915EE6">
      <w:pPr>
        <w:pStyle w:val="BodyText"/>
        <w:spacing w:before="120" w:line="340" w:lineRule="exact"/>
        <w:ind w:firstLine="680"/>
        <w:rPr>
          <w:rStyle w:val="fontstyle01"/>
          <w:b w:val="0"/>
        </w:rPr>
      </w:pPr>
      <w:r>
        <w:t xml:space="preserve">- </w:t>
      </w:r>
      <w:r w:rsidR="00915EE6" w:rsidRPr="00915EE6">
        <w:rPr>
          <w:rStyle w:val="fontstyle01"/>
          <w:b w:val="0"/>
        </w:rPr>
        <w:t>Xin ý kiến góp ý của các sở, ban, ngành, Ủy ban Mặt trận Tổ quốc Việt Nam</w:t>
      </w:r>
      <w:r w:rsidR="00915EE6">
        <w:rPr>
          <w:rStyle w:val="fontstyle01"/>
          <w:b w:val="0"/>
        </w:rPr>
        <w:t xml:space="preserve"> </w:t>
      </w:r>
      <w:r w:rsidR="00915EE6" w:rsidRPr="00915EE6">
        <w:rPr>
          <w:rStyle w:val="fontstyle01"/>
          <w:b w:val="0"/>
        </w:rPr>
        <w:t>tỉnh, các tổ chức chính trị - xã hội tỉnh, UBND c</w:t>
      </w:r>
      <w:r w:rsidR="00915EE6">
        <w:rPr>
          <w:rStyle w:val="fontstyle01"/>
          <w:b w:val="0"/>
        </w:rPr>
        <w:t xml:space="preserve">ác xã, phường và đồng thời đăng </w:t>
      </w:r>
      <w:r w:rsidR="00915EE6" w:rsidRPr="00D177F1">
        <w:rPr>
          <w:rStyle w:val="fontstyle01"/>
          <w:b w:val="0"/>
          <w:color w:val="auto"/>
        </w:rPr>
        <w:t xml:space="preserve">trên cổng thông tin điện tử của </w:t>
      </w:r>
      <w:r w:rsidR="008A52CB" w:rsidRPr="00D177F1">
        <w:rPr>
          <w:rStyle w:val="fontstyle01"/>
          <w:b w:val="0"/>
          <w:color w:val="auto"/>
        </w:rPr>
        <w:t>tỉnh trong thời gian ít nhất là 10 ngày để lấy ý kiến, t</w:t>
      </w:r>
      <w:r w:rsidR="00915EE6" w:rsidRPr="00D177F1">
        <w:rPr>
          <w:rStyle w:val="fontstyle01"/>
          <w:b w:val="0"/>
          <w:color w:val="auto"/>
        </w:rPr>
        <w:t>ổng hợp ý kiến tiếp thu</w:t>
      </w:r>
      <w:r w:rsidR="00915EE6" w:rsidRPr="00915EE6">
        <w:rPr>
          <w:rStyle w:val="fontstyle01"/>
          <w:b w:val="0"/>
        </w:rPr>
        <w:t>, giải trình;</w:t>
      </w:r>
      <w:r w:rsidR="00915EE6">
        <w:rPr>
          <w:rStyle w:val="fontstyle01"/>
          <w:b w:val="0"/>
        </w:rPr>
        <w:t xml:space="preserve"> </w:t>
      </w:r>
      <w:r w:rsidR="00915EE6" w:rsidRPr="00915EE6">
        <w:rPr>
          <w:rStyle w:val="fontstyle01"/>
          <w:b w:val="0"/>
        </w:rPr>
        <w:t>hoàn thiện dự thảo hồ sơ trình Sở Tư pháp thẩm định; báo cáo tiếp thu, giải trình</w:t>
      </w:r>
      <w:r w:rsidR="00915EE6">
        <w:rPr>
          <w:rStyle w:val="fontstyle01"/>
          <w:b w:val="0"/>
        </w:rPr>
        <w:t xml:space="preserve"> </w:t>
      </w:r>
      <w:r w:rsidR="00915EE6" w:rsidRPr="00915EE6">
        <w:rPr>
          <w:rStyle w:val="fontstyle01"/>
          <w:b w:val="0"/>
        </w:rPr>
        <w:t>ý kiến thẩm định của Sở Tư pháp, hoàn thiện Tờ trình và hồ sơ văn bản theo quy</w:t>
      </w:r>
      <w:r w:rsidR="00915EE6">
        <w:rPr>
          <w:rStyle w:val="fontstyle01"/>
          <w:b w:val="0"/>
        </w:rPr>
        <w:t xml:space="preserve"> </w:t>
      </w:r>
      <w:r w:rsidR="00915EE6" w:rsidRPr="00915EE6">
        <w:rPr>
          <w:rStyle w:val="fontstyle01"/>
          <w:b w:val="0"/>
        </w:rPr>
        <w:t>định của Luật Ban hành văn bản quy phạm pháp luật trình Ủy ban nhân dân tỉnh.</w:t>
      </w:r>
    </w:p>
    <w:p w14:paraId="78805659" w14:textId="77777777" w:rsidR="008A52CB" w:rsidRPr="008A52CB" w:rsidRDefault="008A52CB" w:rsidP="008A52CB">
      <w:pPr>
        <w:pStyle w:val="BodyText"/>
        <w:spacing w:before="120" w:line="340" w:lineRule="exact"/>
        <w:ind w:firstLine="680"/>
        <w:rPr>
          <w:rStyle w:val="fontstyle01"/>
        </w:rPr>
      </w:pPr>
      <w:r w:rsidRPr="008A52CB">
        <w:rPr>
          <w:rStyle w:val="fontstyle01"/>
        </w:rPr>
        <w:t>IV. BỐ CỤC VÀ NỘI DUNG CƠ BẢN CỦA DỰ THẢO VĂN BẢN</w:t>
      </w:r>
    </w:p>
    <w:p w14:paraId="4F0CE02A" w14:textId="6E7D888B" w:rsidR="008A52CB" w:rsidRPr="008A52CB" w:rsidRDefault="008A52CB" w:rsidP="008A52CB">
      <w:pPr>
        <w:pStyle w:val="BodyText"/>
        <w:spacing w:before="120" w:line="340" w:lineRule="exact"/>
        <w:ind w:firstLine="680"/>
        <w:rPr>
          <w:rStyle w:val="fontstyle01"/>
        </w:rPr>
      </w:pPr>
      <w:r w:rsidRPr="008A52CB">
        <w:rPr>
          <w:rStyle w:val="fontstyle01"/>
        </w:rPr>
        <w:t>1. Phạm vi điều chỉnh và đối tượng áp dụng</w:t>
      </w:r>
    </w:p>
    <w:p w14:paraId="6FBB81EB" w14:textId="24972361" w:rsidR="00A73DB2" w:rsidRPr="00D177F1" w:rsidRDefault="00965DA4" w:rsidP="00E82453">
      <w:pPr>
        <w:pStyle w:val="BodyText"/>
        <w:spacing w:before="120" w:line="340" w:lineRule="exact"/>
        <w:ind w:left="0" w:firstLine="680"/>
        <w:rPr>
          <w:lang w:val="de-DE"/>
        </w:rPr>
      </w:pPr>
      <w:r>
        <w:t xml:space="preserve">- </w:t>
      </w:r>
      <w:r w:rsidR="008A1614" w:rsidRPr="00D177F1">
        <w:rPr>
          <w:lang w:val="de-DE"/>
        </w:rPr>
        <w:t>Phạm vi điều chỉnh</w:t>
      </w:r>
      <w:r w:rsidR="008A52CB" w:rsidRPr="00D177F1">
        <w:rPr>
          <w:lang w:val="de-DE"/>
        </w:rPr>
        <w:t xml:space="preserve">: </w:t>
      </w:r>
      <w:r w:rsidR="00A73DB2" w:rsidRPr="00D177F1">
        <w:rPr>
          <w:lang w:val="de-DE"/>
        </w:rPr>
        <w:t>Quyết định quy định về việc thực hiện nếp sống văn minh trong việc cưới, việc tang trên địa bàn tỉnh Thái Nguyên; trách nhiệm của các cơ quan, tổ chức, chính quyền địa phương các cấp và cá nhân trong việc tổ chức, thực hiện và quản lý nhà nước đối với nội dung này.</w:t>
      </w:r>
    </w:p>
    <w:p w14:paraId="62388257" w14:textId="5534FDE7" w:rsidR="00A73DB2" w:rsidRPr="00D177F1" w:rsidRDefault="00965DA4" w:rsidP="00E82453">
      <w:pPr>
        <w:pStyle w:val="BodyText"/>
        <w:spacing w:before="120" w:line="340" w:lineRule="exact"/>
        <w:ind w:left="0" w:firstLine="680"/>
      </w:pPr>
      <w:r>
        <w:t xml:space="preserve">- </w:t>
      </w:r>
      <w:r w:rsidR="008A1614" w:rsidRPr="00D177F1">
        <w:rPr>
          <w:lang w:val="de-DE"/>
        </w:rPr>
        <w:t>Đối tượng áp dụng</w:t>
      </w:r>
      <w:r w:rsidR="008A52CB" w:rsidRPr="00D177F1">
        <w:rPr>
          <w:lang w:val="de-DE"/>
        </w:rPr>
        <w:t>:</w:t>
      </w:r>
      <w:r w:rsidR="00A73DB2" w:rsidRPr="00D177F1">
        <w:t xml:space="preserve"> Các cơ quan nhà nước, tổ chức chính trị, tổ chức chính trị - xã hội, tổ chức xã hội, đơn vị sự nghiệp v</w:t>
      </w:r>
      <w:r w:rsidR="008A52CB" w:rsidRPr="00D177F1">
        <w:t>à các tổ chức khác có liên quan; h</w:t>
      </w:r>
      <w:r w:rsidR="00A73DB2" w:rsidRPr="00D177F1">
        <w:t>ộ gia đình, cá nhân cư trú, sinh sống</w:t>
      </w:r>
      <w:r w:rsidR="008A52CB" w:rsidRPr="00D177F1">
        <w:t xml:space="preserve"> và hoạt động trên địa bàn tỉnh; c</w:t>
      </w:r>
      <w:r w:rsidR="00A73DB2" w:rsidRPr="00D177F1">
        <w:t>ác tổ chức, cá nhân khác có liên quan đến việc tổ chức, tham gia việc cưới, việc tang trên địa bàn tỉnh.</w:t>
      </w:r>
    </w:p>
    <w:p w14:paraId="14910A71" w14:textId="218813C3" w:rsidR="0084105B" w:rsidRPr="0084105B" w:rsidRDefault="0084105B" w:rsidP="00E82453">
      <w:pPr>
        <w:pStyle w:val="BodyText"/>
        <w:spacing w:before="120" w:line="340" w:lineRule="exact"/>
        <w:ind w:left="0" w:firstLine="680"/>
        <w:rPr>
          <w:b/>
        </w:rPr>
      </w:pPr>
      <w:r w:rsidRPr="0084105B">
        <w:rPr>
          <w:b/>
        </w:rPr>
        <w:t>2. Bố cục của dự thảo văn bản</w:t>
      </w:r>
    </w:p>
    <w:p w14:paraId="7C6AD569" w14:textId="52A474C3" w:rsidR="0084105B" w:rsidRPr="00D177F1" w:rsidRDefault="0084105B" w:rsidP="00E82453">
      <w:pPr>
        <w:widowControl w:val="0"/>
        <w:spacing w:before="120" w:after="0" w:line="340" w:lineRule="exact"/>
        <w:ind w:firstLine="680"/>
        <w:jc w:val="both"/>
      </w:pPr>
      <w:r w:rsidRPr="00D177F1">
        <w:t>Dự thảo Quy</w:t>
      </w:r>
      <w:r w:rsidR="00D30E2E">
        <w:t>ết</w:t>
      </w:r>
      <w:r w:rsidRPr="00D177F1">
        <w:t xml:space="preserve"> định</w:t>
      </w:r>
      <w:r w:rsidR="00D30E2E" w:rsidRPr="00D30E2E">
        <w:t xml:space="preserve"> ban hành Quy định thực hiện nếp sống văn minh trong việc cưới, việc tang trên địa bàn tỉnh Thái Nguyên</w:t>
      </w:r>
      <w:r w:rsidRPr="00D177F1">
        <w:t xml:space="preserve"> gồm 03 chương, 15 điều, quy định cụ thể về:</w:t>
      </w:r>
    </w:p>
    <w:p w14:paraId="1D70E4A8" w14:textId="3CE93DA3" w:rsidR="006823D5" w:rsidRPr="00D177F1" w:rsidRDefault="000F5866" w:rsidP="00E82453">
      <w:pPr>
        <w:widowControl w:val="0"/>
        <w:spacing w:before="120" w:after="0" w:line="340" w:lineRule="exact"/>
        <w:ind w:firstLine="680"/>
        <w:jc w:val="both"/>
        <w:rPr>
          <w:szCs w:val="28"/>
        </w:rPr>
      </w:pPr>
      <w:r w:rsidRPr="00D177F1">
        <w:lastRenderedPageBreak/>
        <w:t xml:space="preserve">1. </w:t>
      </w:r>
      <w:r w:rsidR="0084105B" w:rsidRPr="00D177F1">
        <w:t xml:space="preserve">Chương I. </w:t>
      </w:r>
      <w:r w:rsidRPr="00D177F1">
        <w:t>Quy định chung</w:t>
      </w:r>
      <w:r w:rsidR="0084105B" w:rsidRPr="00D177F1">
        <w:t xml:space="preserve"> gồm 02 điều (Điều 1, Điều 2): </w:t>
      </w:r>
      <w:r w:rsidR="00D13C82" w:rsidRPr="00D177F1">
        <w:t>phạm vi điều chỉnh, đối tượng áp dụng và nguyên tắc thực hiệ</w:t>
      </w:r>
      <w:r w:rsidR="0084105B" w:rsidRPr="00D177F1">
        <w:t>n</w:t>
      </w:r>
      <w:r w:rsidRPr="00D177F1">
        <w:rPr>
          <w:szCs w:val="28"/>
        </w:rPr>
        <w:t>.</w:t>
      </w:r>
    </w:p>
    <w:p w14:paraId="11614E35" w14:textId="75A0E290" w:rsidR="00DD79F7" w:rsidRPr="00D177F1" w:rsidRDefault="000F5866" w:rsidP="00DD79F7">
      <w:pPr>
        <w:widowControl w:val="0"/>
        <w:spacing w:before="120" w:after="0" w:line="340" w:lineRule="exact"/>
        <w:ind w:firstLine="680"/>
        <w:jc w:val="both"/>
        <w:rPr>
          <w:szCs w:val="28"/>
        </w:rPr>
      </w:pPr>
      <w:r w:rsidRPr="00D177F1">
        <w:rPr>
          <w:szCs w:val="28"/>
        </w:rPr>
        <w:t xml:space="preserve">2. </w:t>
      </w:r>
      <w:r w:rsidR="00E64C74" w:rsidRPr="00D177F1">
        <w:rPr>
          <w:szCs w:val="28"/>
        </w:rPr>
        <w:t>Chương II</w:t>
      </w:r>
      <w:r w:rsidR="0084105B" w:rsidRPr="00D177F1">
        <w:rPr>
          <w:szCs w:val="28"/>
        </w:rPr>
        <w:t>.</w:t>
      </w:r>
      <w:r w:rsidR="00666955" w:rsidRPr="00D177F1">
        <w:rPr>
          <w:szCs w:val="28"/>
        </w:rPr>
        <w:t xml:space="preserve"> Những q</w:t>
      </w:r>
      <w:r w:rsidR="00E64C74" w:rsidRPr="00D177F1">
        <w:rPr>
          <w:szCs w:val="28"/>
        </w:rPr>
        <w:t xml:space="preserve">uy định cụ thể </w:t>
      </w:r>
      <w:r w:rsidR="0084105B" w:rsidRPr="00D177F1">
        <w:rPr>
          <w:szCs w:val="28"/>
        </w:rPr>
        <w:t>gồ</w:t>
      </w:r>
      <w:r w:rsidR="00FF52F9" w:rsidRPr="00D177F1">
        <w:rPr>
          <w:szCs w:val="28"/>
        </w:rPr>
        <w:t>m 11</w:t>
      </w:r>
      <w:r w:rsidR="0084105B" w:rsidRPr="00D177F1">
        <w:rPr>
          <w:szCs w:val="28"/>
        </w:rPr>
        <w:t xml:space="preserve"> điều (từ </w:t>
      </w:r>
      <w:r w:rsidR="0084105B" w:rsidRPr="000E4106">
        <w:rPr>
          <w:szCs w:val="28"/>
        </w:rPr>
        <w:t>Điề</w:t>
      </w:r>
      <w:r w:rsidR="00FF52F9" w:rsidRPr="000E4106">
        <w:rPr>
          <w:szCs w:val="28"/>
        </w:rPr>
        <w:t xml:space="preserve">u </w:t>
      </w:r>
      <w:r w:rsidR="00965DA4" w:rsidRPr="000E4106">
        <w:rPr>
          <w:szCs w:val="28"/>
        </w:rPr>
        <w:t>3</w:t>
      </w:r>
      <w:r w:rsidR="0084105B" w:rsidRPr="000E4106">
        <w:rPr>
          <w:szCs w:val="28"/>
        </w:rPr>
        <w:t xml:space="preserve"> </w:t>
      </w:r>
      <w:r w:rsidR="0084105B" w:rsidRPr="00D177F1">
        <w:rPr>
          <w:szCs w:val="28"/>
        </w:rPr>
        <w:t>đến Điề</w:t>
      </w:r>
      <w:r w:rsidR="00FF52F9" w:rsidRPr="00D177F1">
        <w:rPr>
          <w:szCs w:val="28"/>
        </w:rPr>
        <w:t>u 13</w:t>
      </w:r>
      <w:r w:rsidR="0084105B" w:rsidRPr="00D177F1">
        <w:rPr>
          <w:szCs w:val="28"/>
        </w:rPr>
        <w:t>)</w:t>
      </w:r>
      <w:r w:rsidR="00DD79F7" w:rsidRPr="00D177F1">
        <w:rPr>
          <w:szCs w:val="28"/>
        </w:rPr>
        <w:t>: Quy định trách nhiệm, hình thức tổ chức, nội dung thực hiện, khuyến khích và các hành vi cần hạn chế hoặc nghiêm cấm.</w:t>
      </w:r>
    </w:p>
    <w:p w14:paraId="3C9FE191" w14:textId="6CFD7390" w:rsidR="00DD79F7" w:rsidRPr="00D177F1" w:rsidRDefault="00965DA4" w:rsidP="00DD79F7">
      <w:pPr>
        <w:widowControl w:val="0"/>
        <w:spacing w:before="120" w:after="0" w:line="340" w:lineRule="exact"/>
        <w:ind w:firstLine="680"/>
        <w:jc w:val="both"/>
        <w:rPr>
          <w:szCs w:val="28"/>
        </w:rPr>
      </w:pPr>
      <w:r>
        <w:t xml:space="preserve">- </w:t>
      </w:r>
      <w:r w:rsidR="00DD79F7" w:rsidRPr="00D177F1">
        <w:rPr>
          <w:szCs w:val="28"/>
        </w:rPr>
        <w:t>Mục 1. Quy định nếp sống văn minh trong việc cưới gồm 5 điều (từ Điều 3 đến Điều 7).</w:t>
      </w:r>
    </w:p>
    <w:p w14:paraId="301F280E" w14:textId="524743B0" w:rsidR="00DD79F7" w:rsidRPr="00D177F1" w:rsidRDefault="00965DA4" w:rsidP="00DD79F7">
      <w:pPr>
        <w:widowControl w:val="0"/>
        <w:spacing w:before="120" w:after="0" w:line="340" w:lineRule="exact"/>
        <w:ind w:firstLine="680"/>
        <w:jc w:val="both"/>
        <w:rPr>
          <w:szCs w:val="28"/>
        </w:rPr>
      </w:pPr>
      <w:r>
        <w:t xml:space="preserve">- </w:t>
      </w:r>
      <w:r w:rsidR="00DD79F7" w:rsidRPr="00D177F1">
        <w:rPr>
          <w:szCs w:val="28"/>
        </w:rPr>
        <w:t>Mục 2. Quy định nếp sống văn minh trong việc tang gồm 6 điều (từ Điều 8 đến Điều 13).</w:t>
      </w:r>
    </w:p>
    <w:p w14:paraId="796A81C6" w14:textId="4B79112E" w:rsidR="00E64C74" w:rsidRPr="00D177F1" w:rsidRDefault="00DD79F7" w:rsidP="00E82453">
      <w:pPr>
        <w:widowControl w:val="0"/>
        <w:spacing w:before="120" w:after="0" w:line="340" w:lineRule="exact"/>
        <w:ind w:firstLine="680"/>
        <w:jc w:val="both"/>
        <w:rPr>
          <w:szCs w:val="28"/>
        </w:rPr>
      </w:pPr>
      <w:r w:rsidRPr="00D177F1">
        <w:rPr>
          <w:szCs w:val="28"/>
        </w:rPr>
        <w:t>3. Chương III.</w:t>
      </w:r>
      <w:r w:rsidR="00E64C74" w:rsidRPr="00D177F1">
        <w:rPr>
          <w:szCs w:val="28"/>
        </w:rPr>
        <w:t xml:space="preserve"> Điều khoản thi hành</w:t>
      </w:r>
      <w:r w:rsidR="00666955" w:rsidRPr="00D177F1">
        <w:t xml:space="preserve"> </w:t>
      </w:r>
      <w:r w:rsidR="00666955" w:rsidRPr="00D177F1">
        <w:rPr>
          <w:szCs w:val="28"/>
        </w:rPr>
        <w:t>gồm 02 điều (Điều 14, Điều 15)</w:t>
      </w:r>
      <w:r w:rsidRPr="00D177F1">
        <w:rPr>
          <w:szCs w:val="28"/>
        </w:rPr>
        <w:t>: Quy định k</w:t>
      </w:r>
      <w:r w:rsidR="00D13C82" w:rsidRPr="00D177F1">
        <w:rPr>
          <w:szCs w:val="28"/>
        </w:rPr>
        <w:t>hen thưởng, xử lý vi phạm và tổ chức thực hiện.</w:t>
      </w:r>
    </w:p>
    <w:p w14:paraId="7E94ECF8" w14:textId="7170AE69" w:rsidR="00DD79F7" w:rsidRPr="00D177F1" w:rsidRDefault="00DD79F7" w:rsidP="00E82453">
      <w:pPr>
        <w:widowControl w:val="0"/>
        <w:spacing w:before="120" w:after="0" w:line="340" w:lineRule="exact"/>
        <w:ind w:firstLine="680"/>
        <w:jc w:val="both"/>
        <w:rPr>
          <w:rFonts w:ascii="Times New Roman Bold" w:hAnsi="Times New Roman Bold"/>
          <w:b/>
          <w:szCs w:val="28"/>
        </w:rPr>
      </w:pPr>
      <w:r w:rsidRPr="00D177F1">
        <w:rPr>
          <w:rFonts w:ascii="Times New Roman Bold" w:hAnsi="Times New Roman Bold"/>
          <w:b/>
          <w:szCs w:val="28"/>
        </w:rPr>
        <w:t>3. Nội dung cơ bản của dự thảo văn bản</w:t>
      </w:r>
    </w:p>
    <w:p w14:paraId="0ADFEA7C" w14:textId="12FC91D4" w:rsidR="00DD79F7" w:rsidRPr="00D177F1" w:rsidRDefault="00965DA4" w:rsidP="00DD79F7">
      <w:pPr>
        <w:widowControl w:val="0"/>
        <w:spacing w:before="120" w:after="0" w:line="340" w:lineRule="exact"/>
        <w:ind w:firstLine="680"/>
        <w:jc w:val="both"/>
        <w:rPr>
          <w:szCs w:val="28"/>
        </w:rPr>
      </w:pPr>
      <w:r>
        <w:t xml:space="preserve">- </w:t>
      </w:r>
      <w:r w:rsidR="00DD79F7" w:rsidRPr="00D177F1">
        <w:rPr>
          <w:szCs w:val="28"/>
        </w:rPr>
        <w:t>Quy định rõ nguyên tắc thực hiện nếp sống văn minh, bảo đảm phù hợp thuần phong mỹ tục, truyền thống văn hóa tốt đẹp của dân tộc; hạn chế các biểu hiện phô trương, hình thức, lãng phí; ngăn chặn mê tín dị đoan trong việc cưới, việc tang.</w:t>
      </w:r>
    </w:p>
    <w:p w14:paraId="6A0EF14A" w14:textId="7E733227" w:rsidR="00DD79F7" w:rsidRPr="00D177F1" w:rsidRDefault="00965DA4" w:rsidP="00DD79F7">
      <w:pPr>
        <w:widowControl w:val="0"/>
        <w:spacing w:before="120" w:after="0" w:line="340" w:lineRule="exact"/>
        <w:ind w:firstLine="680"/>
        <w:jc w:val="both"/>
        <w:rPr>
          <w:szCs w:val="28"/>
        </w:rPr>
      </w:pPr>
      <w:r>
        <w:t xml:space="preserve">- </w:t>
      </w:r>
      <w:r w:rsidR="00DD79F7" w:rsidRPr="00D177F1">
        <w:rPr>
          <w:szCs w:val="28"/>
        </w:rPr>
        <w:t xml:space="preserve">Xác định trách nhiệm của cá nhân, gia đình và cộng đồng trong tổ chức cưới hỏi, tang lễ </w:t>
      </w:r>
      <w:proofErr w:type="gramStart"/>
      <w:r w:rsidR="00DD79F7" w:rsidRPr="00D177F1">
        <w:rPr>
          <w:szCs w:val="28"/>
        </w:rPr>
        <w:t>theo</w:t>
      </w:r>
      <w:proofErr w:type="gramEnd"/>
      <w:r w:rsidR="00DD79F7" w:rsidRPr="00D177F1">
        <w:rPr>
          <w:szCs w:val="28"/>
        </w:rPr>
        <w:t xml:space="preserve"> hướng trang trọng, tiết kiệm, văn minh; bảo đảm vệ sinh môi trường, an toàn thực phẩm, phòng chống cháy nổ và trật tự an toàn xã hội.</w:t>
      </w:r>
    </w:p>
    <w:p w14:paraId="5868C1A8" w14:textId="2457EE97" w:rsidR="00DD79F7" w:rsidRPr="00D177F1" w:rsidRDefault="00965DA4" w:rsidP="00DD79F7">
      <w:pPr>
        <w:widowControl w:val="0"/>
        <w:spacing w:before="120" w:after="0" w:line="340" w:lineRule="exact"/>
        <w:ind w:firstLine="680"/>
        <w:jc w:val="both"/>
        <w:rPr>
          <w:szCs w:val="28"/>
        </w:rPr>
      </w:pPr>
      <w:r>
        <w:t xml:space="preserve">- </w:t>
      </w:r>
      <w:r w:rsidR="00DD79F7" w:rsidRPr="00D177F1">
        <w:rPr>
          <w:szCs w:val="28"/>
        </w:rPr>
        <w:t>Quy định trách nhiệm của chính quyền địa phương, cơ quan, đơn vị, tổ chức chính trị - xã hội trong công tác tuyên truyền, vận động, nêu gương, hướng dẫn, kiểm tra và xử lý vi phạm.</w:t>
      </w:r>
    </w:p>
    <w:p w14:paraId="7C78C5E7" w14:textId="3DA033D1" w:rsidR="00DD79F7" w:rsidRPr="00D177F1" w:rsidRDefault="00965DA4" w:rsidP="00DD79F7">
      <w:pPr>
        <w:widowControl w:val="0"/>
        <w:spacing w:before="120" w:after="0" w:line="340" w:lineRule="exact"/>
        <w:ind w:firstLine="680"/>
        <w:jc w:val="both"/>
        <w:rPr>
          <w:szCs w:val="28"/>
        </w:rPr>
      </w:pPr>
      <w:r>
        <w:t xml:space="preserve">- </w:t>
      </w:r>
      <w:r w:rsidR="00DD79F7" w:rsidRPr="00D177F1">
        <w:rPr>
          <w:szCs w:val="28"/>
        </w:rPr>
        <w:t xml:space="preserve">Đề ra các nội dung khuyến khích thực hiện trong việc cưới, việc tang phù hợp điều kiện kinh tế, văn hóa </w:t>
      </w:r>
      <w:r>
        <w:rPr>
          <w:szCs w:val="28"/>
        </w:rPr>
        <w:t>-</w:t>
      </w:r>
      <w:r w:rsidR="00DD79F7" w:rsidRPr="00D177F1">
        <w:rPr>
          <w:szCs w:val="28"/>
        </w:rPr>
        <w:t xml:space="preserve"> xã hội của địa phương; khuyến khích mô hình cưới tập thể, hỏa táng hoặc an táng một lầ</w:t>
      </w:r>
      <w:r w:rsidR="00D177F1" w:rsidRPr="00D177F1">
        <w:rPr>
          <w:szCs w:val="28"/>
        </w:rPr>
        <w:t>n.</w:t>
      </w:r>
    </w:p>
    <w:p w14:paraId="720AE9CF" w14:textId="45F0AE0B" w:rsidR="00DD79F7" w:rsidRDefault="00965DA4" w:rsidP="00DD79F7">
      <w:pPr>
        <w:widowControl w:val="0"/>
        <w:spacing w:before="120" w:after="0" w:line="340" w:lineRule="exact"/>
        <w:ind w:firstLine="680"/>
        <w:jc w:val="both"/>
        <w:rPr>
          <w:szCs w:val="28"/>
        </w:rPr>
      </w:pPr>
      <w:r>
        <w:t xml:space="preserve">- </w:t>
      </w:r>
      <w:r w:rsidR="00DD79F7" w:rsidRPr="00D177F1">
        <w:rPr>
          <w:szCs w:val="28"/>
        </w:rPr>
        <w:t>Quy định rõ những hành vi bị nghiêm cấm trong việc cưới, việc tang nhằm bảo đảm kỷ cương, văn hóa ứng xử và môi trường văn hóa lành mạnh trong cộng đồng.</w:t>
      </w:r>
    </w:p>
    <w:p w14:paraId="5F070A18" w14:textId="3D51C306" w:rsidR="007C3FCD" w:rsidRDefault="00965DA4" w:rsidP="00D177F1">
      <w:pPr>
        <w:widowControl w:val="0"/>
        <w:spacing w:before="120" w:after="0" w:line="340" w:lineRule="exact"/>
        <w:ind w:firstLine="680"/>
        <w:jc w:val="both"/>
        <w:rPr>
          <w:spacing w:val="-2"/>
          <w:szCs w:val="28"/>
        </w:rPr>
      </w:pPr>
      <w:r>
        <w:t xml:space="preserve">- </w:t>
      </w:r>
      <w:r w:rsidR="00D177F1" w:rsidRPr="007C3FCD">
        <w:rPr>
          <w:szCs w:val="28"/>
        </w:rPr>
        <w:t xml:space="preserve">Trên đây là Tờ trình về dự thảo văn bản quy phạm pháp luật Quyết định ban hành Quy định thực hiện nếp sống văn minh trong việc cưới, việc tang trên địa bàn tỉnh Thái Nguyên, </w:t>
      </w:r>
      <w:r w:rsidR="007C3FCD" w:rsidRPr="007C3FCD">
        <w:rPr>
          <w:szCs w:val="28"/>
        </w:rPr>
        <w:t xml:space="preserve">Sở Văn hóa, Thể thao và Du lịch khẳng định nội dung tham mưu đầy đủ cơ sở pháp lý theo đúng quy định của pháp luật; đảm bảo đúng trình tự, thủ tục, đúng thẩm quyền và đủ điều kiện để ban hành theo quy định của pháp luật và quy chế làm việc; Giám đốc Sở chịu trách nhiệm trước </w:t>
      </w:r>
      <w:r w:rsidR="007C3FCD" w:rsidRPr="007C3FCD">
        <w:rPr>
          <w:spacing w:val="-2"/>
          <w:szCs w:val="28"/>
        </w:rPr>
        <w:t>UBND/Chủ tịch Ủy ban nhân dân tỉnh và trước pháp luật về nội dung tham mưu.</w:t>
      </w:r>
    </w:p>
    <w:p w14:paraId="578610DE" w14:textId="5A25717D" w:rsidR="00965DA4" w:rsidRPr="000E4106" w:rsidRDefault="00965DA4" w:rsidP="00965DA4">
      <w:pPr>
        <w:widowControl w:val="0"/>
        <w:spacing w:before="120" w:after="0" w:line="340" w:lineRule="exact"/>
        <w:jc w:val="center"/>
        <w:rPr>
          <w:i/>
        </w:rPr>
      </w:pPr>
      <w:r w:rsidRPr="000E4106">
        <w:rPr>
          <w:i/>
          <w:lang w:val="vi-VN"/>
        </w:rPr>
        <w:lastRenderedPageBreak/>
        <w:t xml:space="preserve">(Có dự thảo </w:t>
      </w:r>
      <w:r w:rsidRPr="000E4106">
        <w:rPr>
          <w:i/>
        </w:rPr>
        <w:t>các văn bản</w:t>
      </w:r>
      <w:r w:rsidRPr="000E4106">
        <w:rPr>
          <w:i/>
          <w:lang w:val="vi-VN"/>
        </w:rPr>
        <w:t xml:space="preserve"> kèm theo</w:t>
      </w:r>
      <w:r w:rsidRPr="000E4106">
        <w:rPr>
          <w:rStyle w:val="FootnoteReference"/>
          <w:i/>
          <w:lang w:val="vi-VN"/>
        </w:rPr>
        <w:footnoteReference w:id="1"/>
      </w:r>
      <w:r w:rsidRPr="000E4106">
        <w:rPr>
          <w:i/>
        </w:rPr>
        <w:t>)</w:t>
      </w:r>
    </w:p>
    <w:p w14:paraId="2E879F9C" w14:textId="5C8B851E" w:rsidR="007C3FCD" w:rsidRPr="00965DA4" w:rsidRDefault="00D30E2E" w:rsidP="00965DA4">
      <w:pPr>
        <w:widowControl w:val="0"/>
        <w:spacing w:before="120" w:after="0" w:line="340" w:lineRule="exact"/>
        <w:ind w:firstLine="680"/>
        <w:jc w:val="both"/>
        <w:rPr>
          <w:szCs w:val="28"/>
        </w:rPr>
      </w:pPr>
      <w:r w:rsidRPr="00D30E2E">
        <w:rPr>
          <w:szCs w:val="28"/>
        </w:rPr>
        <w:t xml:space="preserve">Sở Văn hóa, Thể thao và Du lịch </w:t>
      </w:r>
      <w:r w:rsidR="00D177F1" w:rsidRPr="00D177F1">
        <w:rPr>
          <w:szCs w:val="28"/>
        </w:rPr>
        <w:t>xin kính trình Ủy ban nhân</w:t>
      </w:r>
      <w:r w:rsidR="00D177F1">
        <w:rPr>
          <w:szCs w:val="28"/>
        </w:rPr>
        <w:t xml:space="preserve"> </w:t>
      </w:r>
      <w:r w:rsidR="00D177F1" w:rsidRPr="00D177F1">
        <w:rPr>
          <w:szCs w:val="28"/>
        </w:rPr>
        <w:t>dân tỉnh xem xét, quyết định./</w:t>
      </w:r>
      <w:r w:rsidR="007C3FCD">
        <w:rPr>
          <w:szCs w:val="28"/>
        </w:rPr>
        <w:t>.</w:t>
      </w:r>
    </w:p>
    <w:tbl>
      <w:tblPr>
        <w:tblW w:w="9118" w:type="dxa"/>
        <w:tblLook w:val="01E0" w:firstRow="1" w:lastRow="1" w:firstColumn="1" w:lastColumn="1" w:noHBand="0" w:noVBand="0"/>
      </w:tblPr>
      <w:tblGrid>
        <w:gridCol w:w="4518"/>
        <w:gridCol w:w="4600"/>
      </w:tblGrid>
      <w:tr w:rsidR="00114D8E" w:rsidRPr="00114D8E" w14:paraId="1CCFE019" w14:textId="77777777" w:rsidTr="00344B0D">
        <w:trPr>
          <w:trHeight w:val="1701"/>
        </w:trPr>
        <w:tc>
          <w:tcPr>
            <w:tcW w:w="4518" w:type="dxa"/>
            <w:shd w:val="clear" w:color="auto" w:fill="auto"/>
          </w:tcPr>
          <w:p w14:paraId="29FF8990" w14:textId="77777777" w:rsidR="004C770C" w:rsidRPr="00114D8E" w:rsidRDefault="004C770C" w:rsidP="00163005">
            <w:pPr>
              <w:spacing w:before="240" w:after="0" w:line="240" w:lineRule="auto"/>
              <w:jc w:val="both"/>
              <w:rPr>
                <w:rFonts w:eastAsia="Times New Roman"/>
                <w:b/>
                <w:sz w:val="24"/>
                <w:szCs w:val="26"/>
                <w:lang w:val="vi-VN"/>
              </w:rPr>
            </w:pPr>
            <w:r w:rsidRPr="00114D8E">
              <w:rPr>
                <w:rFonts w:eastAsia="Times New Roman"/>
                <w:b/>
                <w:i/>
                <w:sz w:val="24"/>
                <w:szCs w:val="26"/>
                <w:lang w:val="vi-VN"/>
              </w:rPr>
              <w:t>Nơi nhận:</w:t>
            </w:r>
            <w:r w:rsidRPr="00114D8E">
              <w:rPr>
                <w:rFonts w:eastAsia="Times New Roman"/>
                <w:b/>
                <w:sz w:val="24"/>
                <w:szCs w:val="26"/>
                <w:lang w:val="vi-VN"/>
              </w:rPr>
              <w:t xml:space="preserve"> </w:t>
            </w:r>
          </w:p>
          <w:p w14:paraId="4B4D20A5" w14:textId="77777777" w:rsidR="004C770C" w:rsidRPr="00114D8E" w:rsidRDefault="004C770C" w:rsidP="00163005">
            <w:pPr>
              <w:spacing w:after="0" w:line="240" w:lineRule="auto"/>
              <w:rPr>
                <w:rFonts w:eastAsia="Times New Roman"/>
                <w:sz w:val="22"/>
                <w:szCs w:val="24"/>
              </w:rPr>
            </w:pPr>
            <w:r w:rsidRPr="00114D8E">
              <w:rPr>
                <w:rFonts w:eastAsia="Times New Roman"/>
                <w:sz w:val="22"/>
                <w:szCs w:val="24"/>
                <w:lang w:val="vi-VN"/>
              </w:rPr>
              <w:t>- Như trên;</w:t>
            </w:r>
          </w:p>
          <w:p w14:paraId="68EA30C8" w14:textId="77777777" w:rsidR="004C770C" w:rsidRPr="00114D8E" w:rsidRDefault="004C770C" w:rsidP="00163005">
            <w:pPr>
              <w:spacing w:after="0" w:line="240" w:lineRule="auto"/>
              <w:rPr>
                <w:rFonts w:eastAsia="Times New Roman"/>
                <w:sz w:val="22"/>
                <w:szCs w:val="24"/>
                <w:lang w:val="vi-VN"/>
              </w:rPr>
            </w:pPr>
            <w:r w:rsidRPr="00114D8E">
              <w:rPr>
                <w:rFonts w:eastAsia="Times New Roman"/>
                <w:sz w:val="22"/>
                <w:szCs w:val="24"/>
                <w:lang w:val="vi-VN"/>
              </w:rPr>
              <w:t>- Sở Tư pháp;</w:t>
            </w:r>
          </w:p>
          <w:p w14:paraId="7B5E567F" w14:textId="77777777" w:rsidR="004C770C" w:rsidRPr="00114D8E" w:rsidRDefault="004C770C" w:rsidP="00163005">
            <w:pPr>
              <w:spacing w:after="0" w:line="240" w:lineRule="auto"/>
              <w:rPr>
                <w:rFonts w:eastAsia="Times New Roman"/>
                <w:sz w:val="22"/>
                <w:szCs w:val="24"/>
              </w:rPr>
            </w:pPr>
            <w:r w:rsidRPr="00114D8E">
              <w:rPr>
                <w:rFonts w:eastAsia="Times New Roman"/>
                <w:sz w:val="22"/>
                <w:szCs w:val="24"/>
                <w:lang w:val="vi-VN"/>
              </w:rPr>
              <w:t>- Ban Giám đốc Sở;</w:t>
            </w:r>
          </w:p>
          <w:p w14:paraId="651FF678" w14:textId="4274E393" w:rsidR="004C770C" w:rsidRPr="00114D8E" w:rsidRDefault="004C770C" w:rsidP="004C770C">
            <w:pPr>
              <w:spacing w:after="0" w:line="240" w:lineRule="auto"/>
              <w:rPr>
                <w:rFonts w:eastAsia="Times New Roman"/>
                <w:sz w:val="22"/>
                <w:szCs w:val="24"/>
              </w:rPr>
            </w:pPr>
            <w:r w:rsidRPr="00114D8E">
              <w:rPr>
                <w:rFonts w:eastAsia="Times New Roman"/>
                <w:sz w:val="22"/>
                <w:szCs w:val="24"/>
                <w:lang w:val="vi-VN"/>
              </w:rPr>
              <w:t>- Lưu: VT, QLVH</w:t>
            </w:r>
            <w:r w:rsidR="008008B2" w:rsidRPr="00114D8E">
              <w:rPr>
                <w:rFonts w:eastAsia="Times New Roman"/>
                <w:sz w:val="22"/>
                <w:szCs w:val="24"/>
              </w:rPr>
              <w:t xml:space="preserve"> (Nguyet)</w:t>
            </w:r>
            <w:r w:rsidR="00C22B48">
              <w:rPr>
                <w:rFonts w:eastAsia="Times New Roman"/>
                <w:sz w:val="22"/>
                <w:szCs w:val="24"/>
              </w:rPr>
              <w:t>.</w:t>
            </w:r>
          </w:p>
          <w:p w14:paraId="14739AAB" w14:textId="77777777" w:rsidR="004C770C" w:rsidRPr="00114D8E" w:rsidRDefault="004C770C" w:rsidP="008008B2">
            <w:pPr>
              <w:jc w:val="both"/>
              <w:rPr>
                <w:rFonts w:eastAsia="Times New Roman"/>
                <w:sz w:val="22"/>
              </w:rPr>
            </w:pPr>
          </w:p>
        </w:tc>
        <w:tc>
          <w:tcPr>
            <w:tcW w:w="4600" w:type="dxa"/>
            <w:shd w:val="clear" w:color="auto" w:fill="auto"/>
          </w:tcPr>
          <w:p w14:paraId="32014AB1" w14:textId="61754A1C" w:rsidR="004C770C" w:rsidRPr="00114D8E" w:rsidRDefault="004C770C" w:rsidP="00C868C2">
            <w:pPr>
              <w:spacing w:before="240" w:after="0" w:line="240" w:lineRule="auto"/>
              <w:jc w:val="center"/>
              <w:rPr>
                <w:rFonts w:eastAsia="Times New Roman"/>
                <w:b/>
                <w:szCs w:val="28"/>
              </w:rPr>
            </w:pPr>
            <w:r w:rsidRPr="00114D8E">
              <w:rPr>
                <w:rFonts w:eastAsia="Times New Roman"/>
                <w:b/>
                <w:szCs w:val="28"/>
              </w:rPr>
              <w:t xml:space="preserve">KT. </w:t>
            </w:r>
            <w:r w:rsidRPr="00114D8E">
              <w:rPr>
                <w:rFonts w:eastAsia="Times New Roman"/>
                <w:b/>
                <w:szCs w:val="28"/>
                <w:lang w:val="vi-VN"/>
              </w:rPr>
              <w:t>GIÁM ĐỐC</w:t>
            </w:r>
          </w:p>
          <w:p w14:paraId="769B4775" w14:textId="6BA8F281" w:rsidR="004C770C" w:rsidRPr="00114D8E" w:rsidRDefault="004C770C" w:rsidP="00C868C2">
            <w:pPr>
              <w:spacing w:after="0" w:line="240" w:lineRule="auto"/>
              <w:jc w:val="center"/>
              <w:rPr>
                <w:rFonts w:eastAsia="Times New Roman"/>
                <w:b/>
                <w:szCs w:val="28"/>
              </w:rPr>
            </w:pPr>
            <w:r w:rsidRPr="00114D8E">
              <w:rPr>
                <w:rFonts w:eastAsia="Times New Roman"/>
                <w:b/>
                <w:szCs w:val="28"/>
              </w:rPr>
              <w:t>PHÓ GIÁM ĐỐC</w:t>
            </w:r>
          </w:p>
          <w:p w14:paraId="3E114791" w14:textId="4B6C3300" w:rsidR="004C770C" w:rsidRPr="00114D8E" w:rsidRDefault="004C770C" w:rsidP="00C868C2">
            <w:pPr>
              <w:spacing w:after="0" w:line="240" w:lineRule="auto"/>
              <w:jc w:val="center"/>
              <w:rPr>
                <w:rFonts w:eastAsia="Times New Roman"/>
                <w:b/>
                <w:szCs w:val="28"/>
              </w:rPr>
            </w:pPr>
          </w:p>
          <w:p w14:paraId="37F36D74" w14:textId="77777777" w:rsidR="00FB787F" w:rsidRPr="00114D8E" w:rsidRDefault="00FB787F" w:rsidP="00C868C2">
            <w:pPr>
              <w:spacing w:after="0" w:line="240" w:lineRule="auto"/>
              <w:jc w:val="center"/>
              <w:rPr>
                <w:rFonts w:eastAsia="Times New Roman"/>
                <w:b/>
                <w:szCs w:val="28"/>
              </w:rPr>
            </w:pPr>
          </w:p>
          <w:p w14:paraId="224256BB" w14:textId="77777777" w:rsidR="00E34AB6" w:rsidRPr="00114D8E" w:rsidRDefault="00E34AB6" w:rsidP="00C868C2">
            <w:pPr>
              <w:spacing w:after="0" w:line="240" w:lineRule="auto"/>
              <w:jc w:val="center"/>
              <w:rPr>
                <w:rFonts w:eastAsia="Times New Roman"/>
                <w:b/>
                <w:szCs w:val="28"/>
              </w:rPr>
            </w:pPr>
          </w:p>
          <w:p w14:paraId="10BAC493" w14:textId="77777777" w:rsidR="004C770C" w:rsidRPr="00114D8E" w:rsidRDefault="004C770C" w:rsidP="00C868C2">
            <w:pPr>
              <w:spacing w:after="0" w:line="240" w:lineRule="auto"/>
              <w:jc w:val="center"/>
              <w:rPr>
                <w:rFonts w:eastAsia="Times New Roman"/>
                <w:b/>
                <w:szCs w:val="28"/>
              </w:rPr>
            </w:pPr>
          </w:p>
          <w:p w14:paraId="6813EF2D" w14:textId="77777777" w:rsidR="004C770C" w:rsidRPr="00114D8E" w:rsidRDefault="004C770C" w:rsidP="00C868C2">
            <w:pPr>
              <w:spacing w:after="0" w:line="240" w:lineRule="auto"/>
              <w:jc w:val="center"/>
              <w:rPr>
                <w:rFonts w:eastAsia="Times New Roman"/>
                <w:b/>
                <w:szCs w:val="28"/>
              </w:rPr>
            </w:pPr>
          </w:p>
          <w:p w14:paraId="5FCB7EE4" w14:textId="00CDC592" w:rsidR="004C770C" w:rsidRPr="00114D8E" w:rsidRDefault="004C770C" w:rsidP="00C868C2">
            <w:pPr>
              <w:spacing w:after="0" w:line="240" w:lineRule="auto"/>
              <w:jc w:val="center"/>
              <w:rPr>
                <w:rFonts w:eastAsia="Times New Roman"/>
                <w:b/>
                <w:szCs w:val="28"/>
                <w:lang w:val="vi-VN"/>
              </w:rPr>
            </w:pPr>
            <w:r w:rsidRPr="00114D8E">
              <w:rPr>
                <w:rFonts w:eastAsia="Times New Roman"/>
                <w:b/>
                <w:szCs w:val="28"/>
              </w:rPr>
              <w:t>Vũ Đức Hảo</w:t>
            </w:r>
          </w:p>
        </w:tc>
      </w:tr>
    </w:tbl>
    <w:p w14:paraId="14412D47" w14:textId="77777777" w:rsidR="009F51DA" w:rsidRPr="00114D8E" w:rsidRDefault="009F51DA" w:rsidP="001F500A">
      <w:pPr>
        <w:jc w:val="both"/>
      </w:pPr>
    </w:p>
    <w:sectPr w:rsidR="009F51DA" w:rsidRPr="00114D8E" w:rsidSect="00E34AB6">
      <w:head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7E2E6" w14:textId="77777777" w:rsidR="0089635E" w:rsidRDefault="0089635E" w:rsidP="00E34AB6">
      <w:pPr>
        <w:spacing w:after="0" w:line="240" w:lineRule="auto"/>
      </w:pPr>
      <w:r>
        <w:separator/>
      </w:r>
    </w:p>
  </w:endnote>
  <w:endnote w:type="continuationSeparator" w:id="0">
    <w:p w14:paraId="5976F46A" w14:textId="77777777" w:rsidR="0089635E" w:rsidRDefault="0089635E" w:rsidP="00E3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 Bold">
    <w:altName w:val="Noto Serif Thai"/>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B7155" w14:textId="77777777" w:rsidR="0089635E" w:rsidRDefault="0089635E" w:rsidP="00E34AB6">
      <w:pPr>
        <w:spacing w:after="0" w:line="240" w:lineRule="auto"/>
      </w:pPr>
      <w:r>
        <w:separator/>
      </w:r>
    </w:p>
  </w:footnote>
  <w:footnote w:type="continuationSeparator" w:id="0">
    <w:p w14:paraId="2098E41C" w14:textId="77777777" w:rsidR="0089635E" w:rsidRDefault="0089635E" w:rsidP="00E34AB6">
      <w:pPr>
        <w:spacing w:after="0" w:line="240" w:lineRule="auto"/>
      </w:pPr>
      <w:r>
        <w:continuationSeparator/>
      </w:r>
    </w:p>
  </w:footnote>
  <w:footnote w:id="1">
    <w:p w14:paraId="073E4ACE" w14:textId="6D4D9486" w:rsidR="000E4106" w:rsidRPr="000E4106" w:rsidRDefault="00965DA4" w:rsidP="000E4106">
      <w:pPr>
        <w:spacing w:after="0" w:line="340" w:lineRule="exact"/>
        <w:ind w:firstLine="706"/>
        <w:jc w:val="both"/>
        <w:rPr>
          <w:i/>
          <w:spacing w:val="-2"/>
          <w:sz w:val="22"/>
        </w:rPr>
      </w:pPr>
      <w:r w:rsidRPr="000E4106">
        <w:rPr>
          <w:rStyle w:val="FootnoteReference"/>
          <w:sz w:val="22"/>
        </w:rPr>
        <w:footnoteRef/>
      </w:r>
      <w:r w:rsidR="000E4106" w:rsidRPr="000E4106">
        <w:rPr>
          <w:i/>
          <w:spacing w:val="-2"/>
          <w:sz w:val="22"/>
        </w:rPr>
        <w:t xml:space="preserve">(1) Tờ trình </w:t>
      </w:r>
      <w:r w:rsidR="000E4106">
        <w:rPr>
          <w:i/>
          <w:spacing w:val="-2"/>
          <w:sz w:val="22"/>
        </w:rPr>
        <w:t>d</w:t>
      </w:r>
      <w:r w:rsidR="000E4106" w:rsidRPr="000E4106">
        <w:rPr>
          <w:i/>
          <w:spacing w:val="-2"/>
          <w:sz w:val="22"/>
        </w:rPr>
        <w:t>ự thảo Quyết định ban hành Quy định thực hiện nếp sống văn minh trong việc cưới, việc tang trên địa bàn tỉnh Thái Nguyên;</w:t>
      </w:r>
    </w:p>
    <w:p w14:paraId="7BC864A6" w14:textId="77777777" w:rsidR="000E4106" w:rsidRPr="000E4106" w:rsidRDefault="000E4106" w:rsidP="000E4106">
      <w:pPr>
        <w:spacing w:after="0" w:line="340" w:lineRule="exact"/>
        <w:ind w:firstLine="706"/>
        <w:jc w:val="both"/>
        <w:rPr>
          <w:i/>
          <w:iCs/>
          <w:spacing w:val="-2"/>
          <w:sz w:val="22"/>
        </w:rPr>
      </w:pPr>
      <w:r w:rsidRPr="000E4106">
        <w:rPr>
          <w:i/>
          <w:spacing w:val="-2"/>
          <w:sz w:val="22"/>
        </w:rPr>
        <w:t xml:space="preserve"> (2) Dự thảo Quyết định ban hành Quy định về thực hiện nếp sống văn minh trong việc cưới, việc tang trên địa bàn tỉnh Thái Nguyên</w:t>
      </w:r>
      <w:r w:rsidRPr="000E4106">
        <w:rPr>
          <w:i/>
          <w:iCs/>
          <w:spacing w:val="-2"/>
          <w:sz w:val="22"/>
        </w:rPr>
        <w:t>;</w:t>
      </w:r>
    </w:p>
    <w:p w14:paraId="51CA2DC3" w14:textId="77777777" w:rsidR="000E4106" w:rsidRPr="000E4106" w:rsidRDefault="000E4106" w:rsidP="000E4106">
      <w:pPr>
        <w:spacing w:after="0" w:line="340" w:lineRule="exact"/>
        <w:ind w:firstLine="706"/>
        <w:jc w:val="both"/>
        <w:rPr>
          <w:i/>
          <w:iCs/>
          <w:spacing w:val="-2"/>
          <w:sz w:val="22"/>
        </w:rPr>
      </w:pPr>
      <w:r w:rsidRPr="000E4106">
        <w:rPr>
          <w:i/>
          <w:iCs/>
          <w:spacing w:val="-2"/>
          <w:sz w:val="22"/>
        </w:rPr>
        <w:t xml:space="preserve"> (3) Bản so sánh, thuyết minh dự thảo Quyết định</w:t>
      </w:r>
      <w:r w:rsidRPr="000E4106">
        <w:rPr>
          <w:sz w:val="22"/>
        </w:rPr>
        <w:t xml:space="preserve"> </w:t>
      </w:r>
      <w:r w:rsidRPr="000E4106">
        <w:rPr>
          <w:i/>
          <w:iCs/>
          <w:spacing w:val="-2"/>
          <w:sz w:val="22"/>
        </w:rPr>
        <w:t xml:space="preserve">ban hành Quy định thực hiện nếp sống văn minh trong việc cưới, việc tang trên địa bàn tỉnh Thái Nguyên; </w:t>
      </w:r>
    </w:p>
    <w:p w14:paraId="0CBE09C9" w14:textId="77777777" w:rsidR="000E4106" w:rsidRPr="000E4106" w:rsidRDefault="000E4106" w:rsidP="000E4106">
      <w:pPr>
        <w:spacing w:after="0" w:line="340" w:lineRule="exact"/>
        <w:ind w:firstLine="706"/>
        <w:jc w:val="both"/>
        <w:rPr>
          <w:bCs/>
          <w:i/>
          <w:sz w:val="22"/>
        </w:rPr>
      </w:pPr>
      <w:proofErr w:type="gramStart"/>
      <w:r w:rsidRPr="000E4106">
        <w:rPr>
          <w:i/>
          <w:iCs/>
          <w:spacing w:val="-2"/>
          <w:sz w:val="22"/>
        </w:rPr>
        <w:t>(4)</w:t>
      </w:r>
      <w:r w:rsidRPr="000E4106">
        <w:rPr>
          <w:i/>
          <w:spacing w:val="-2"/>
          <w:sz w:val="22"/>
        </w:rPr>
        <w:t xml:space="preserve"> Báo cáo </w:t>
      </w:r>
      <w:r w:rsidRPr="000E4106">
        <w:rPr>
          <w:bCs/>
          <w:i/>
          <w:sz w:val="22"/>
        </w:rPr>
        <w:t>đánh giá thực trạng thực hiện nếp sống văn minh trong việc cưới, việc tang trên địa bàn tỉnh Thái Nguyên).</w:t>
      </w:r>
      <w:proofErr w:type="gramEnd"/>
    </w:p>
    <w:p w14:paraId="0B6D4ACB" w14:textId="718A13D2" w:rsidR="00965DA4" w:rsidRPr="000E4106" w:rsidRDefault="00965DA4" w:rsidP="000E4106">
      <w:pPr>
        <w:spacing w:after="0" w:line="340" w:lineRule="exact"/>
        <w:ind w:firstLine="706"/>
        <w:jc w:val="both"/>
        <w:rPr>
          <w:i/>
          <w:sz w:val="22"/>
        </w:rPr>
      </w:pPr>
      <w:proofErr w:type="gramStart"/>
      <w:r w:rsidRPr="000E4106">
        <w:rPr>
          <w:i/>
          <w:sz w:val="22"/>
        </w:rPr>
        <w:t>Các văn bản có liên quan.</w:t>
      </w:r>
      <w:proofErr w:type="gramEnd"/>
    </w:p>
    <w:p w14:paraId="3E6FDEC6" w14:textId="7ADB0E25" w:rsidR="00965DA4" w:rsidRDefault="00965DA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46888"/>
      <w:docPartObj>
        <w:docPartGallery w:val="Page Numbers (Top of Page)"/>
        <w:docPartUnique/>
      </w:docPartObj>
    </w:sdtPr>
    <w:sdtEndPr>
      <w:rPr>
        <w:noProof/>
      </w:rPr>
    </w:sdtEndPr>
    <w:sdtContent>
      <w:p w14:paraId="06D311B3" w14:textId="252F8C10" w:rsidR="00E34AB6" w:rsidRDefault="00E34AB6" w:rsidP="00E34AB6">
        <w:pPr>
          <w:pStyle w:val="Header"/>
          <w:jc w:val="center"/>
        </w:pPr>
        <w:r>
          <w:fldChar w:fldCharType="begin"/>
        </w:r>
        <w:r>
          <w:instrText xml:space="preserve"> PAGE   \* MERGEFORMAT </w:instrText>
        </w:r>
        <w:r>
          <w:fldChar w:fldCharType="separate"/>
        </w:r>
        <w:r w:rsidR="00E43B1A">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52A9B"/>
    <w:multiLevelType w:val="multilevel"/>
    <w:tmpl w:val="63FA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5F5451"/>
    <w:multiLevelType w:val="multilevel"/>
    <w:tmpl w:val="C520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F72099"/>
    <w:multiLevelType w:val="hybridMultilevel"/>
    <w:tmpl w:val="73F05A76"/>
    <w:lvl w:ilvl="0" w:tplc="3A9035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4E"/>
    <w:rsid w:val="00006C7E"/>
    <w:rsid w:val="0000777A"/>
    <w:rsid w:val="00012038"/>
    <w:rsid w:val="00032DD2"/>
    <w:rsid w:val="00041D8E"/>
    <w:rsid w:val="000426CB"/>
    <w:rsid w:val="00053319"/>
    <w:rsid w:val="00053D78"/>
    <w:rsid w:val="0005501F"/>
    <w:rsid w:val="00061927"/>
    <w:rsid w:val="000661D7"/>
    <w:rsid w:val="000719FC"/>
    <w:rsid w:val="000763BE"/>
    <w:rsid w:val="00077E7F"/>
    <w:rsid w:val="00084882"/>
    <w:rsid w:val="000934D0"/>
    <w:rsid w:val="00097AC8"/>
    <w:rsid w:val="000A4F6B"/>
    <w:rsid w:val="000A61AB"/>
    <w:rsid w:val="000B7D94"/>
    <w:rsid w:val="000C372F"/>
    <w:rsid w:val="000C407D"/>
    <w:rsid w:val="000D0960"/>
    <w:rsid w:val="000D182B"/>
    <w:rsid w:val="000E4106"/>
    <w:rsid w:val="000F5866"/>
    <w:rsid w:val="000F5F47"/>
    <w:rsid w:val="000F6425"/>
    <w:rsid w:val="001044A6"/>
    <w:rsid w:val="00114D8E"/>
    <w:rsid w:val="0011622B"/>
    <w:rsid w:val="00120DCE"/>
    <w:rsid w:val="00123DB9"/>
    <w:rsid w:val="00135A28"/>
    <w:rsid w:val="001454EB"/>
    <w:rsid w:val="001551C1"/>
    <w:rsid w:val="00163005"/>
    <w:rsid w:val="00167134"/>
    <w:rsid w:val="00172E12"/>
    <w:rsid w:val="00180B58"/>
    <w:rsid w:val="00180BFC"/>
    <w:rsid w:val="00183DD9"/>
    <w:rsid w:val="00187CD5"/>
    <w:rsid w:val="001940D1"/>
    <w:rsid w:val="0019459F"/>
    <w:rsid w:val="0019505C"/>
    <w:rsid w:val="001A4A9B"/>
    <w:rsid w:val="001B4CB2"/>
    <w:rsid w:val="001B5531"/>
    <w:rsid w:val="001C070F"/>
    <w:rsid w:val="001C12D5"/>
    <w:rsid w:val="001D2197"/>
    <w:rsid w:val="001E2534"/>
    <w:rsid w:val="001F1A6A"/>
    <w:rsid w:val="001F500A"/>
    <w:rsid w:val="00200159"/>
    <w:rsid w:val="0020781D"/>
    <w:rsid w:val="002306A5"/>
    <w:rsid w:val="00231192"/>
    <w:rsid w:val="002311F6"/>
    <w:rsid w:val="002322FD"/>
    <w:rsid w:val="00234CDD"/>
    <w:rsid w:val="00242A2D"/>
    <w:rsid w:val="00242BD0"/>
    <w:rsid w:val="00242C9D"/>
    <w:rsid w:val="002718D2"/>
    <w:rsid w:val="002818CA"/>
    <w:rsid w:val="002A03FB"/>
    <w:rsid w:val="002A7B2A"/>
    <w:rsid w:val="002B6948"/>
    <w:rsid w:val="002C20E2"/>
    <w:rsid w:val="002C588B"/>
    <w:rsid w:val="002D0109"/>
    <w:rsid w:val="002D0D84"/>
    <w:rsid w:val="002D7EB5"/>
    <w:rsid w:val="002E1036"/>
    <w:rsid w:val="002E44E3"/>
    <w:rsid w:val="002E6797"/>
    <w:rsid w:val="002F2407"/>
    <w:rsid w:val="002F493E"/>
    <w:rsid w:val="00305E22"/>
    <w:rsid w:val="00307F0B"/>
    <w:rsid w:val="003401B8"/>
    <w:rsid w:val="00342640"/>
    <w:rsid w:val="0034368C"/>
    <w:rsid w:val="00344B0D"/>
    <w:rsid w:val="003853E8"/>
    <w:rsid w:val="003A4893"/>
    <w:rsid w:val="003A68AC"/>
    <w:rsid w:val="003B13C6"/>
    <w:rsid w:val="003C3A98"/>
    <w:rsid w:val="003D282C"/>
    <w:rsid w:val="003E5ECA"/>
    <w:rsid w:val="003F5B68"/>
    <w:rsid w:val="00403613"/>
    <w:rsid w:val="004111A4"/>
    <w:rsid w:val="00416753"/>
    <w:rsid w:val="004303CC"/>
    <w:rsid w:val="00433500"/>
    <w:rsid w:val="00464330"/>
    <w:rsid w:val="00465D6A"/>
    <w:rsid w:val="00466363"/>
    <w:rsid w:val="004665CF"/>
    <w:rsid w:val="00467665"/>
    <w:rsid w:val="00467F7A"/>
    <w:rsid w:val="00477635"/>
    <w:rsid w:val="00491886"/>
    <w:rsid w:val="004978D9"/>
    <w:rsid w:val="004A3C35"/>
    <w:rsid w:val="004C3478"/>
    <w:rsid w:val="004C415C"/>
    <w:rsid w:val="004C6C93"/>
    <w:rsid w:val="004C770C"/>
    <w:rsid w:val="004E5D3F"/>
    <w:rsid w:val="004E705A"/>
    <w:rsid w:val="004F172E"/>
    <w:rsid w:val="004F6D93"/>
    <w:rsid w:val="00501313"/>
    <w:rsid w:val="0050559D"/>
    <w:rsid w:val="00507192"/>
    <w:rsid w:val="00512BCD"/>
    <w:rsid w:val="00512D2C"/>
    <w:rsid w:val="00515E81"/>
    <w:rsid w:val="0052375D"/>
    <w:rsid w:val="00531465"/>
    <w:rsid w:val="0053292F"/>
    <w:rsid w:val="00546547"/>
    <w:rsid w:val="0055636F"/>
    <w:rsid w:val="0056079E"/>
    <w:rsid w:val="00573526"/>
    <w:rsid w:val="005877D2"/>
    <w:rsid w:val="00591A89"/>
    <w:rsid w:val="005A037E"/>
    <w:rsid w:val="005C0CA0"/>
    <w:rsid w:val="005C331B"/>
    <w:rsid w:val="005D0557"/>
    <w:rsid w:val="005F169F"/>
    <w:rsid w:val="005F75A3"/>
    <w:rsid w:val="006107FD"/>
    <w:rsid w:val="00612F22"/>
    <w:rsid w:val="0061643A"/>
    <w:rsid w:val="006222DB"/>
    <w:rsid w:val="00632439"/>
    <w:rsid w:val="00633550"/>
    <w:rsid w:val="00636723"/>
    <w:rsid w:val="0064471E"/>
    <w:rsid w:val="00647D7B"/>
    <w:rsid w:val="006547E8"/>
    <w:rsid w:val="00655AB1"/>
    <w:rsid w:val="0065769A"/>
    <w:rsid w:val="00666955"/>
    <w:rsid w:val="006823D5"/>
    <w:rsid w:val="006856D5"/>
    <w:rsid w:val="00687318"/>
    <w:rsid w:val="0069626E"/>
    <w:rsid w:val="006A1A0B"/>
    <w:rsid w:val="006C6C70"/>
    <w:rsid w:val="006D1F5B"/>
    <w:rsid w:val="006D38B4"/>
    <w:rsid w:val="006D4D81"/>
    <w:rsid w:val="006D555E"/>
    <w:rsid w:val="006E48BD"/>
    <w:rsid w:val="006E4929"/>
    <w:rsid w:val="006F24BA"/>
    <w:rsid w:val="006F2A19"/>
    <w:rsid w:val="00711575"/>
    <w:rsid w:val="007175E1"/>
    <w:rsid w:val="00722FEB"/>
    <w:rsid w:val="007248A5"/>
    <w:rsid w:val="00732407"/>
    <w:rsid w:val="0073592D"/>
    <w:rsid w:val="00736A0F"/>
    <w:rsid w:val="007411D8"/>
    <w:rsid w:val="007450E9"/>
    <w:rsid w:val="00750606"/>
    <w:rsid w:val="00754351"/>
    <w:rsid w:val="00757731"/>
    <w:rsid w:val="00762849"/>
    <w:rsid w:val="007642B2"/>
    <w:rsid w:val="00771AF7"/>
    <w:rsid w:val="00783F0E"/>
    <w:rsid w:val="00791FD8"/>
    <w:rsid w:val="007A00D2"/>
    <w:rsid w:val="007A1F20"/>
    <w:rsid w:val="007A1F8D"/>
    <w:rsid w:val="007B2B9A"/>
    <w:rsid w:val="007C3FCD"/>
    <w:rsid w:val="007C65AC"/>
    <w:rsid w:val="007D7E3A"/>
    <w:rsid w:val="007E33C9"/>
    <w:rsid w:val="007F5354"/>
    <w:rsid w:val="007F7FBB"/>
    <w:rsid w:val="00800133"/>
    <w:rsid w:val="008008B2"/>
    <w:rsid w:val="00804AF1"/>
    <w:rsid w:val="00804D40"/>
    <w:rsid w:val="00824E7B"/>
    <w:rsid w:val="00835627"/>
    <w:rsid w:val="0084105B"/>
    <w:rsid w:val="008523BD"/>
    <w:rsid w:val="00852649"/>
    <w:rsid w:val="00862378"/>
    <w:rsid w:val="00883374"/>
    <w:rsid w:val="00886722"/>
    <w:rsid w:val="008915BC"/>
    <w:rsid w:val="008927F7"/>
    <w:rsid w:val="0089635E"/>
    <w:rsid w:val="00897D41"/>
    <w:rsid w:val="008A1614"/>
    <w:rsid w:val="008A4D0C"/>
    <w:rsid w:val="008A52CB"/>
    <w:rsid w:val="008B73F6"/>
    <w:rsid w:val="008C1E1D"/>
    <w:rsid w:val="008C2E3A"/>
    <w:rsid w:val="008C78CA"/>
    <w:rsid w:val="008E5024"/>
    <w:rsid w:val="008F5DFC"/>
    <w:rsid w:val="0091192B"/>
    <w:rsid w:val="00915EE6"/>
    <w:rsid w:val="00917789"/>
    <w:rsid w:val="00921976"/>
    <w:rsid w:val="00922F0E"/>
    <w:rsid w:val="009356C6"/>
    <w:rsid w:val="0094239D"/>
    <w:rsid w:val="00961606"/>
    <w:rsid w:val="00965DA4"/>
    <w:rsid w:val="00970F02"/>
    <w:rsid w:val="0098625A"/>
    <w:rsid w:val="00987CB8"/>
    <w:rsid w:val="00992161"/>
    <w:rsid w:val="009947A7"/>
    <w:rsid w:val="00994D19"/>
    <w:rsid w:val="009A050E"/>
    <w:rsid w:val="009A06B2"/>
    <w:rsid w:val="009B330F"/>
    <w:rsid w:val="009B55E0"/>
    <w:rsid w:val="009C20F4"/>
    <w:rsid w:val="009D3C7F"/>
    <w:rsid w:val="009F4BF9"/>
    <w:rsid w:val="009F5091"/>
    <w:rsid w:val="009F51DA"/>
    <w:rsid w:val="00A05BA3"/>
    <w:rsid w:val="00A11629"/>
    <w:rsid w:val="00A11CA6"/>
    <w:rsid w:val="00A30826"/>
    <w:rsid w:val="00A31934"/>
    <w:rsid w:val="00A35E9D"/>
    <w:rsid w:val="00A410E7"/>
    <w:rsid w:val="00A412DF"/>
    <w:rsid w:val="00A41A72"/>
    <w:rsid w:val="00A4381C"/>
    <w:rsid w:val="00A46E8B"/>
    <w:rsid w:val="00A47BFA"/>
    <w:rsid w:val="00A73DB2"/>
    <w:rsid w:val="00A867C5"/>
    <w:rsid w:val="00A8776A"/>
    <w:rsid w:val="00A930A0"/>
    <w:rsid w:val="00AB3C4D"/>
    <w:rsid w:val="00AB568D"/>
    <w:rsid w:val="00AB58C3"/>
    <w:rsid w:val="00AC1846"/>
    <w:rsid w:val="00AD345C"/>
    <w:rsid w:val="00AF204E"/>
    <w:rsid w:val="00AF5E19"/>
    <w:rsid w:val="00AF7F23"/>
    <w:rsid w:val="00B02603"/>
    <w:rsid w:val="00B02903"/>
    <w:rsid w:val="00B05BCC"/>
    <w:rsid w:val="00B234F8"/>
    <w:rsid w:val="00B23B1F"/>
    <w:rsid w:val="00B32064"/>
    <w:rsid w:val="00B35F44"/>
    <w:rsid w:val="00B51072"/>
    <w:rsid w:val="00B74AD9"/>
    <w:rsid w:val="00BA7237"/>
    <w:rsid w:val="00BC1BA0"/>
    <w:rsid w:val="00BC239F"/>
    <w:rsid w:val="00BC2BA7"/>
    <w:rsid w:val="00BC5ECC"/>
    <w:rsid w:val="00BC76B0"/>
    <w:rsid w:val="00BE1D4A"/>
    <w:rsid w:val="00BE391D"/>
    <w:rsid w:val="00BE44AE"/>
    <w:rsid w:val="00BE6A78"/>
    <w:rsid w:val="00C00518"/>
    <w:rsid w:val="00C03BD6"/>
    <w:rsid w:val="00C22B48"/>
    <w:rsid w:val="00C3327B"/>
    <w:rsid w:val="00C44D8A"/>
    <w:rsid w:val="00C44F30"/>
    <w:rsid w:val="00C4503A"/>
    <w:rsid w:val="00C50248"/>
    <w:rsid w:val="00C5310C"/>
    <w:rsid w:val="00C551CB"/>
    <w:rsid w:val="00C71700"/>
    <w:rsid w:val="00C81A72"/>
    <w:rsid w:val="00C868C2"/>
    <w:rsid w:val="00C87964"/>
    <w:rsid w:val="00C92029"/>
    <w:rsid w:val="00CA393E"/>
    <w:rsid w:val="00CB34C4"/>
    <w:rsid w:val="00CB5798"/>
    <w:rsid w:val="00CB5882"/>
    <w:rsid w:val="00CC30A4"/>
    <w:rsid w:val="00CD5B69"/>
    <w:rsid w:val="00CF6B79"/>
    <w:rsid w:val="00D07AC5"/>
    <w:rsid w:val="00D11EDD"/>
    <w:rsid w:val="00D13C82"/>
    <w:rsid w:val="00D177F1"/>
    <w:rsid w:val="00D26773"/>
    <w:rsid w:val="00D30627"/>
    <w:rsid w:val="00D30E2E"/>
    <w:rsid w:val="00D34BA5"/>
    <w:rsid w:val="00D41949"/>
    <w:rsid w:val="00D4465A"/>
    <w:rsid w:val="00D45A2A"/>
    <w:rsid w:val="00D47ABE"/>
    <w:rsid w:val="00D565A3"/>
    <w:rsid w:val="00D571FA"/>
    <w:rsid w:val="00D6366C"/>
    <w:rsid w:val="00D6387C"/>
    <w:rsid w:val="00D6463E"/>
    <w:rsid w:val="00DA5F5A"/>
    <w:rsid w:val="00DA695F"/>
    <w:rsid w:val="00DB1971"/>
    <w:rsid w:val="00DB1E82"/>
    <w:rsid w:val="00DC1F92"/>
    <w:rsid w:val="00DC67CB"/>
    <w:rsid w:val="00DD1784"/>
    <w:rsid w:val="00DD79F7"/>
    <w:rsid w:val="00DF27DA"/>
    <w:rsid w:val="00DF4952"/>
    <w:rsid w:val="00E03836"/>
    <w:rsid w:val="00E06A71"/>
    <w:rsid w:val="00E13FB3"/>
    <w:rsid w:val="00E31BBB"/>
    <w:rsid w:val="00E34AB6"/>
    <w:rsid w:val="00E42EDA"/>
    <w:rsid w:val="00E43B1A"/>
    <w:rsid w:val="00E456DB"/>
    <w:rsid w:val="00E46ACB"/>
    <w:rsid w:val="00E518AF"/>
    <w:rsid w:val="00E53324"/>
    <w:rsid w:val="00E64C74"/>
    <w:rsid w:val="00E67927"/>
    <w:rsid w:val="00E7657A"/>
    <w:rsid w:val="00E82453"/>
    <w:rsid w:val="00E85D55"/>
    <w:rsid w:val="00E918D9"/>
    <w:rsid w:val="00E91D55"/>
    <w:rsid w:val="00EA3A94"/>
    <w:rsid w:val="00EA4368"/>
    <w:rsid w:val="00EA4903"/>
    <w:rsid w:val="00EA73A7"/>
    <w:rsid w:val="00EB3160"/>
    <w:rsid w:val="00EC27E1"/>
    <w:rsid w:val="00EC6C42"/>
    <w:rsid w:val="00ED7BE9"/>
    <w:rsid w:val="00EE245D"/>
    <w:rsid w:val="00EF7497"/>
    <w:rsid w:val="00F046A9"/>
    <w:rsid w:val="00F1136F"/>
    <w:rsid w:val="00F20AA6"/>
    <w:rsid w:val="00F22D26"/>
    <w:rsid w:val="00F2323B"/>
    <w:rsid w:val="00F40E45"/>
    <w:rsid w:val="00F81678"/>
    <w:rsid w:val="00F846B3"/>
    <w:rsid w:val="00F96EE9"/>
    <w:rsid w:val="00FA68A7"/>
    <w:rsid w:val="00FA755A"/>
    <w:rsid w:val="00FB390C"/>
    <w:rsid w:val="00FB787F"/>
    <w:rsid w:val="00FC30AE"/>
    <w:rsid w:val="00FE22B7"/>
    <w:rsid w:val="00FE6F06"/>
    <w:rsid w:val="00FF1FF3"/>
    <w:rsid w:val="00FF52F9"/>
    <w:rsid w:val="00FF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F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500A"/>
    <w:pPr>
      <w:ind w:left="720"/>
      <w:contextualSpacing/>
    </w:pPr>
  </w:style>
  <w:style w:type="character" w:customStyle="1" w:styleId="vkekvd">
    <w:name w:val="vkekvd"/>
    <w:basedOn w:val="DefaultParagraphFont"/>
    <w:rsid w:val="00BC239F"/>
  </w:style>
  <w:style w:type="character" w:styleId="Strong">
    <w:name w:val="Strong"/>
    <w:basedOn w:val="DefaultParagraphFont"/>
    <w:uiPriority w:val="22"/>
    <w:qFormat/>
    <w:rsid w:val="00E918D9"/>
    <w:rPr>
      <w:b/>
      <w:bCs/>
    </w:rPr>
  </w:style>
  <w:style w:type="character" w:customStyle="1" w:styleId="t286pc">
    <w:name w:val="t286pc"/>
    <w:basedOn w:val="DefaultParagraphFont"/>
    <w:rsid w:val="00E918D9"/>
  </w:style>
  <w:style w:type="paragraph" w:styleId="BodyText">
    <w:name w:val="Body Text"/>
    <w:basedOn w:val="Normal"/>
    <w:link w:val="BodyTextChar"/>
    <w:uiPriority w:val="1"/>
    <w:qFormat/>
    <w:rsid w:val="008A1614"/>
    <w:pPr>
      <w:widowControl w:val="0"/>
      <w:autoSpaceDE w:val="0"/>
      <w:autoSpaceDN w:val="0"/>
      <w:spacing w:after="0" w:line="240" w:lineRule="auto"/>
      <w:ind w:left="2" w:firstLine="719"/>
      <w:jc w:val="both"/>
    </w:pPr>
    <w:rPr>
      <w:rFonts w:eastAsia="Times New Roman" w:cs="Times New Roman"/>
      <w:szCs w:val="28"/>
    </w:rPr>
  </w:style>
  <w:style w:type="character" w:customStyle="1" w:styleId="BodyTextChar">
    <w:name w:val="Body Text Char"/>
    <w:basedOn w:val="DefaultParagraphFont"/>
    <w:link w:val="BodyText"/>
    <w:uiPriority w:val="1"/>
    <w:rsid w:val="008A1614"/>
    <w:rPr>
      <w:rFonts w:eastAsia="Times New Roman" w:cs="Times New Roman"/>
      <w:szCs w:val="28"/>
    </w:rPr>
  </w:style>
  <w:style w:type="paragraph" w:styleId="Header">
    <w:name w:val="header"/>
    <w:basedOn w:val="Normal"/>
    <w:link w:val="HeaderChar"/>
    <w:uiPriority w:val="99"/>
    <w:unhideWhenUsed/>
    <w:rsid w:val="00E3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AB6"/>
  </w:style>
  <w:style w:type="paragraph" w:styleId="Footer">
    <w:name w:val="footer"/>
    <w:basedOn w:val="Normal"/>
    <w:link w:val="FooterChar"/>
    <w:uiPriority w:val="99"/>
    <w:unhideWhenUsed/>
    <w:rsid w:val="00E3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AB6"/>
  </w:style>
  <w:style w:type="character" w:customStyle="1" w:styleId="fontstyle01">
    <w:name w:val="fontstyle01"/>
    <w:basedOn w:val="DefaultParagraphFont"/>
    <w:rsid w:val="00750606"/>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50606"/>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965D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DA4"/>
    <w:rPr>
      <w:sz w:val="20"/>
      <w:szCs w:val="20"/>
    </w:rPr>
  </w:style>
  <w:style w:type="character" w:styleId="FootnoteReference">
    <w:name w:val="footnote reference"/>
    <w:basedOn w:val="DefaultParagraphFont"/>
    <w:uiPriority w:val="99"/>
    <w:semiHidden/>
    <w:unhideWhenUsed/>
    <w:rsid w:val="00965D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500A"/>
    <w:pPr>
      <w:ind w:left="720"/>
      <w:contextualSpacing/>
    </w:pPr>
  </w:style>
  <w:style w:type="character" w:customStyle="1" w:styleId="vkekvd">
    <w:name w:val="vkekvd"/>
    <w:basedOn w:val="DefaultParagraphFont"/>
    <w:rsid w:val="00BC239F"/>
  </w:style>
  <w:style w:type="character" w:styleId="Strong">
    <w:name w:val="Strong"/>
    <w:basedOn w:val="DefaultParagraphFont"/>
    <w:uiPriority w:val="22"/>
    <w:qFormat/>
    <w:rsid w:val="00E918D9"/>
    <w:rPr>
      <w:b/>
      <w:bCs/>
    </w:rPr>
  </w:style>
  <w:style w:type="character" w:customStyle="1" w:styleId="t286pc">
    <w:name w:val="t286pc"/>
    <w:basedOn w:val="DefaultParagraphFont"/>
    <w:rsid w:val="00E918D9"/>
  </w:style>
  <w:style w:type="paragraph" w:styleId="BodyText">
    <w:name w:val="Body Text"/>
    <w:basedOn w:val="Normal"/>
    <w:link w:val="BodyTextChar"/>
    <w:uiPriority w:val="1"/>
    <w:qFormat/>
    <w:rsid w:val="008A1614"/>
    <w:pPr>
      <w:widowControl w:val="0"/>
      <w:autoSpaceDE w:val="0"/>
      <w:autoSpaceDN w:val="0"/>
      <w:spacing w:after="0" w:line="240" w:lineRule="auto"/>
      <w:ind w:left="2" w:firstLine="719"/>
      <w:jc w:val="both"/>
    </w:pPr>
    <w:rPr>
      <w:rFonts w:eastAsia="Times New Roman" w:cs="Times New Roman"/>
      <w:szCs w:val="28"/>
    </w:rPr>
  </w:style>
  <w:style w:type="character" w:customStyle="1" w:styleId="BodyTextChar">
    <w:name w:val="Body Text Char"/>
    <w:basedOn w:val="DefaultParagraphFont"/>
    <w:link w:val="BodyText"/>
    <w:uiPriority w:val="1"/>
    <w:rsid w:val="008A1614"/>
    <w:rPr>
      <w:rFonts w:eastAsia="Times New Roman" w:cs="Times New Roman"/>
      <w:szCs w:val="28"/>
    </w:rPr>
  </w:style>
  <w:style w:type="paragraph" w:styleId="Header">
    <w:name w:val="header"/>
    <w:basedOn w:val="Normal"/>
    <w:link w:val="HeaderChar"/>
    <w:uiPriority w:val="99"/>
    <w:unhideWhenUsed/>
    <w:rsid w:val="00E3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AB6"/>
  </w:style>
  <w:style w:type="paragraph" w:styleId="Footer">
    <w:name w:val="footer"/>
    <w:basedOn w:val="Normal"/>
    <w:link w:val="FooterChar"/>
    <w:uiPriority w:val="99"/>
    <w:unhideWhenUsed/>
    <w:rsid w:val="00E3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AB6"/>
  </w:style>
  <w:style w:type="character" w:customStyle="1" w:styleId="fontstyle01">
    <w:name w:val="fontstyle01"/>
    <w:basedOn w:val="DefaultParagraphFont"/>
    <w:rsid w:val="00750606"/>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50606"/>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965D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DA4"/>
    <w:rPr>
      <w:sz w:val="20"/>
      <w:szCs w:val="20"/>
    </w:rPr>
  </w:style>
  <w:style w:type="character" w:styleId="FootnoteReference">
    <w:name w:val="footnote reference"/>
    <w:basedOn w:val="DefaultParagraphFont"/>
    <w:uiPriority w:val="99"/>
    <w:semiHidden/>
    <w:unhideWhenUsed/>
    <w:rsid w:val="00965D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53112">
      <w:bodyDiv w:val="1"/>
      <w:marLeft w:val="0"/>
      <w:marRight w:val="0"/>
      <w:marTop w:val="0"/>
      <w:marBottom w:val="0"/>
      <w:divBdr>
        <w:top w:val="none" w:sz="0" w:space="0" w:color="auto"/>
        <w:left w:val="none" w:sz="0" w:space="0" w:color="auto"/>
        <w:bottom w:val="none" w:sz="0" w:space="0" w:color="auto"/>
        <w:right w:val="none" w:sz="0" w:space="0" w:color="auto"/>
      </w:divBdr>
      <w:divsChild>
        <w:div w:id="1304121367">
          <w:marLeft w:val="0"/>
          <w:marRight w:val="0"/>
          <w:marTop w:val="180"/>
          <w:marBottom w:val="240"/>
          <w:divBdr>
            <w:top w:val="none" w:sz="0" w:space="0" w:color="auto"/>
            <w:left w:val="none" w:sz="0" w:space="0" w:color="auto"/>
            <w:bottom w:val="none" w:sz="0" w:space="0" w:color="auto"/>
            <w:right w:val="none" w:sz="0" w:space="0" w:color="auto"/>
          </w:divBdr>
        </w:div>
        <w:div w:id="1443838592">
          <w:marLeft w:val="0"/>
          <w:marRight w:val="0"/>
          <w:marTop w:val="180"/>
          <w:marBottom w:val="240"/>
          <w:divBdr>
            <w:top w:val="none" w:sz="0" w:space="0" w:color="auto"/>
            <w:left w:val="none" w:sz="0" w:space="0" w:color="auto"/>
            <w:bottom w:val="none" w:sz="0" w:space="0" w:color="auto"/>
            <w:right w:val="none" w:sz="0" w:space="0" w:color="auto"/>
          </w:divBdr>
        </w:div>
        <w:div w:id="19623916">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A1472-1C91-45CB-8069-C8340E26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Admin</cp:lastModifiedBy>
  <cp:revision>9</cp:revision>
  <dcterms:created xsi:type="dcterms:W3CDTF">2026-04-10T05:22:00Z</dcterms:created>
  <dcterms:modified xsi:type="dcterms:W3CDTF">2026-04-16T09:35:00Z</dcterms:modified>
</cp:coreProperties>
</file>